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69" w:rsidRPr="00BD6846" w:rsidRDefault="00CA6869" w:rsidP="00CA6869">
      <w:pPr>
        <w:pStyle w:val="Heading1"/>
        <w:spacing w:line="240" w:lineRule="auto"/>
        <w:rPr>
          <w:sz w:val="28"/>
          <w:szCs w:val="28"/>
        </w:rPr>
      </w:pPr>
      <w:bookmarkStart w:id="0" w:name="_Toc507080584"/>
      <w:bookmarkStart w:id="1" w:name="_Toc440632820"/>
      <w:bookmarkStart w:id="2" w:name="_Toc441733514"/>
      <w:bookmarkStart w:id="3" w:name="_Toc441739453"/>
      <w:bookmarkStart w:id="4" w:name="_Toc441739642"/>
      <w:r w:rsidRPr="00BD6846">
        <w:rPr>
          <w:color w:val="000000"/>
          <w:sz w:val="28"/>
          <w:szCs w:val="28"/>
        </w:rPr>
        <w:t>Π</w:t>
      </w:r>
      <w:r w:rsidR="004F00B0">
        <w:rPr>
          <w:smallCaps w:val="0"/>
          <w:sz w:val="28"/>
          <w:szCs w:val="28"/>
        </w:rPr>
        <w:t xml:space="preserve">αράρτημα </w:t>
      </w:r>
      <w:r>
        <w:rPr>
          <w:color w:val="000000"/>
          <w:sz w:val="28"/>
          <w:szCs w:val="28"/>
        </w:rPr>
        <w:t>Ι</w:t>
      </w:r>
      <w:r w:rsidR="00935AC9">
        <w:rPr>
          <w:color w:val="000000"/>
          <w:sz w:val="28"/>
          <w:szCs w:val="28"/>
        </w:rPr>
        <w:t>I</w:t>
      </w:r>
      <w:r w:rsidRPr="00BD6846">
        <w:rPr>
          <w:color w:val="000000"/>
          <w:sz w:val="28"/>
          <w:szCs w:val="28"/>
        </w:rPr>
        <w:t>:</w:t>
      </w:r>
      <w:r>
        <w:rPr>
          <w:color w:val="000000"/>
          <w:sz w:val="28"/>
          <w:szCs w:val="28"/>
        </w:rPr>
        <w:t xml:space="preserve"> </w:t>
      </w:r>
      <w:r w:rsidRPr="00952BFE">
        <w:rPr>
          <w:smallCaps w:val="0"/>
          <w:sz w:val="28"/>
          <w:szCs w:val="28"/>
        </w:rPr>
        <w:t>Τ</w:t>
      </w:r>
      <w:r w:rsidRPr="00BD6846">
        <w:rPr>
          <w:smallCaps w:val="0"/>
          <w:sz w:val="28"/>
          <w:szCs w:val="28"/>
        </w:rPr>
        <w:t>υποπ</w:t>
      </w:r>
      <w:r>
        <w:rPr>
          <w:smallCaps w:val="0"/>
          <w:sz w:val="28"/>
          <w:szCs w:val="28"/>
        </w:rPr>
        <w:t xml:space="preserve">οιημένο έντυπο υπεύθυνης δήλωσης </w:t>
      </w:r>
      <w:r w:rsidRPr="00BD6846">
        <w:rPr>
          <w:smallCaps w:val="0"/>
          <w:sz w:val="28"/>
          <w:szCs w:val="28"/>
        </w:rPr>
        <w:t>(TEΥΔ)</w:t>
      </w:r>
      <w:bookmarkEnd w:id="0"/>
    </w:p>
    <w:p w:rsidR="00CA6869" w:rsidRPr="00D65B42" w:rsidRDefault="00CA6869" w:rsidP="00CA6869">
      <w:pPr>
        <w:suppressAutoHyphens/>
        <w:spacing w:line="240" w:lineRule="auto"/>
        <w:ind w:firstLine="397"/>
        <w:jc w:val="center"/>
        <w:rPr>
          <w:rFonts w:eastAsia="Calibri" w:cs="Calibri"/>
          <w:b/>
          <w:bCs/>
          <w:color w:val="669900"/>
          <w:kern w:val="1"/>
          <w:sz w:val="24"/>
          <w:szCs w:val="24"/>
          <w:u w:val="single"/>
          <w:lang w:eastAsia="zh-CN"/>
        </w:rPr>
      </w:pPr>
      <w:r w:rsidRPr="00D65B42">
        <w:rPr>
          <w:rFonts w:cs="Calibri"/>
          <w:b/>
          <w:bCs/>
          <w:kern w:val="1"/>
          <w:sz w:val="24"/>
          <w:szCs w:val="24"/>
          <w:lang w:eastAsia="zh-CN"/>
        </w:rPr>
        <w:t>[άρθρου 79 παρ. 4 ν. 4412/2016 (Α 147)]</w:t>
      </w:r>
    </w:p>
    <w:p w:rsidR="00CA6869" w:rsidRPr="00595990" w:rsidRDefault="00CA6869" w:rsidP="00CA6869">
      <w:pPr>
        <w:suppressAutoHyphens/>
        <w:spacing w:line="240" w:lineRule="auto"/>
        <w:jc w:val="center"/>
        <w:rPr>
          <w:rFonts w:cs="Calibri"/>
          <w:kern w:val="1"/>
          <w:sz w:val="24"/>
          <w:szCs w:val="24"/>
          <w:lang w:eastAsia="zh-CN"/>
        </w:rPr>
      </w:pPr>
      <w:r w:rsidRPr="00D65B42">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rsidR="00CA6869" w:rsidRPr="00595990" w:rsidRDefault="00CA6869" w:rsidP="00CA6869">
      <w:pPr>
        <w:suppressAutoHyphens/>
        <w:spacing w:line="240" w:lineRule="auto"/>
        <w:jc w:val="center"/>
        <w:rPr>
          <w:rFonts w:cs="Calibri"/>
          <w:b/>
          <w:bCs/>
          <w:kern w:val="1"/>
          <w:sz w:val="24"/>
          <w:szCs w:val="24"/>
          <w:lang w:eastAsia="zh-CN"/>
        </w:rPr>
      </w:pPr>
      <w:r w:rsidRPr="00595990">
        <w:rPr>
          <w:rFonts w:cs="Calibri"/>
          <w:b/>
          <w:bCs/>
          <w:kern w:val="1"/>
          <w:sz w:val="24"/>
          <w:szCs w:val="24"/>
          <w:u w:val="single"/>
          <w:lang w:eastAsia="zh-CN"/>
        </w:rPr>
        <w:t>Μέρος Ι: Πληροφορίες σχετικά με την αναθέτουσα αρχή/αναθέτοντα φορέα</w:t>
      </w:r>
      <w:r w:rsidRPr="00595990">
        <w:rPr>
          <w:rFonts w:cs="Calibri"/>
          <w:b/>
          <w:bCs/>
          <w:kern w:val="1"/>
          <w:sz w:val="24"/>
          <w:szCs w:val="24"/>
          <w:u w:val="single"/>
          <w:vertAlign w:val="superscript"/>
          <w:lang w:eastAsia="zh-CN"/>
        </w:rPr>
        <w:endnoteReference w:id="1"/>
      </w:r>
      <w:r w:rsidRPr="00595990">
        <w:rPr>
          <w:rFonts w:cs="Calibri"/>
          <w:b/>
          <w:bCs/>
          <w:kern w:val="1"/>
          <w:sz w:val="24"/>
          <w:szCs w:val="24"/>
          <w:u w:val="single"/>
          <w:lang w:eastAsia="zh-CN"/>
        </w:rPr>
        <w:t>και τη διαδικασία ανάθεσης</w:t>
      </w:r>
    </w:p>
    <w:p w:rsidR="00CA6869" w:rsidRPr="0063274B" w:rsidRDefault="00CA6869" w:rsidP="00CA6869">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asciiTheme="minorHAnsi" w:hAnsiTheme="minorHAnsi" w:cs="Calibri"/>
          <w:b/>
          <w:bCs/>
          <w:kern w:val="1"/>
          <w:sz w:val="22"/>
          <w:szCs w:val="22"/>
          <w:lang w:eastAsia="zh-CN"/>
        </w:rPr>
      </w:pPr>
      <w:r w:rsidRPr="0063274B">
        <w:rPr>
          <w:rFonts w:asciiTheme="minorHAnsi" w:hAnsiTheme="minorHAns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A6869" w:rsidRPr="002A56E6" w:rsidTr="00C2525B">
        <w:trPr>
          <w:trHeight w:val="2780"/>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A6869" w:rsidRPr="0063274B" w:rsidRDefault="00CA6869" w:rsidP="00C2525B">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Α: Ονομασία, διεύθυνση και στοιχεία επικοινωνίας της αναθέτουσας αρχής (αα)/ αναθέτοντα φορέα (αφ)</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 Ονομασία: </w:t>
            </w:r>
            <w:r w:rsidRPr="00595990">
              <w:rPr>
                <w:rFonts w:asciiTheme="minorHAnsi" w:eastAsia="Arial Unicode MS" w:hAnsiTheme="minorHAnsi"/>
                <w:sz w:val="22"/>
                <w:szCs w:val="22"/>
              </w:rPr>
              <w:t>Εταιρεία Ανάπτυξης και Τουριστικής Προβολής Αθηνών Α.Ε. – Αναπτυξιακή Α.Ε. Ο.Τ.Α. (Ε.Α.Τ.Α. Α.Ε.)</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Κωδικός</w:t>
            </w:r>
            <w:r>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Αναθέτουσας Αρχής / Αναθέτοντα Φορέα ΚΗΜΔΗΣ : 50384</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Ταχυδρομική διεύθυνση / Πόλη / </w:t>
            </w:r>
            <w:proofErr w:type="spellStart"/>
            <w:r w:rsidRPr="00595990">
              <w:rPr>
                <w:rFonts w:asciiTheme="minorHAnsi" w:hAnsiTheme="minorHAnsi" w:cs="Calibri"/>
                <w:kern w:val="1"/>
                <w:sz w:val="22"/>
                <w:szCs w:val="22"/>
                <w:lang w:eastAsia="zh-CN"/>
              </w:rPr>
              <w:t>Ταχ</w:t>
            </w:r>
            <w:proofErr w:type="spellEnd"/>
            <w:r w:rsidRPr="00595990">
              <w:rPr>
                <w:rFonts w:asciiTheme="minorHAnsi" w:hAnsiTheme="minorHAnsi" w:cs="Calibri"/>
                <w:kern w:val="1"/>
                <w:sz w:val="22"/>
                <w:szCs w:val="22"/>
                <w:lang w:eastAsia="zh-CN"/>
              </w:rPr>
              <w:t>. Κωδικός: Ξενοφώντος 7, Αθήνα, Τ.Κ. 10557</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Αρμόδιος για πληροφορίες: κ</w:t>
            </w:r>
            <w:r>
              <w:rPr>
                <w:rFonts w:asciiTheme="minorHAnsi" w:hAnsiTheme="minorHAnsi" w:cs="Calibri"/>
                <w:kern w:val="1"/>
                <w:sz w:val="22"/>
                <w:szCs w:val="22"/>
                <w:lang w:eastAsia="zh-CN"/>
              </w:rPr>
              <w:t>α Τσοβόλα Βασιλική</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Τηλέφωνο:+30 210 3253123</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w:t>
            </w: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hyperlink r:id="rId7" w:history="1">
              <w:r w:rsidRPr="00595990">
                <w:rPr>
                  <w:rStyle w:val="Hyperlink"/>
                  <w:rFonts w:asciiTheme="minorHAnsi" w:hAnsiTheme="minorHAnsi" w:cs="Calibri"/>
                  <w:kern w:val="1"/>
                  <w:sz w:val="22"/>
                  <w:szCs w:val="22"/>
                  <w:lang w:val="en-US" w:eastAsia="zh-CN"/>
                </w:rPr>
                <w:t>info</w:t>
              </w:r>
              <w:r w:rsidRPr="00595990">
                <w:rPr>
                  <w:rStyle w:val="Hyperlink"/>
                  <w:rFonts w:asciiTheme="minorHAnsi" w:hAnsiTheme="minorHAnsi"/>
                  <w:sz w:val="22"/>
                  <w:szCs w:val="22"/>
                </w:rPr>
                <w:t>@</w:t>
              </w:r>
              <w:proofErr w:type="spellStart"/>
              <w:r w:rsidRPr="00595990">
                <w:rPr>
                  <w:rStyle w:val="Hyperlink"/>
                  <w:rFonts w:asciiTheme="minorHAnsi" w:hAnsiTheme="minorHAnsi" w:cs="Calibri"/>
                  <w:kern w:val="1"/>
                  <w:sz w:val="22"/>
                  <w:szCs w:val="22"/>
                  <w:lang w:val="en-US" w:eastAsia="zh-CN"/>
                </w:rPr>
                <w:t>developathens</w:t>
              </w:r>
              <w:proofErr w:type="spellEnd"/>
              <w:r w:rsidRPr="00595990">
                <w:rPr>
                  <w:rStyle w:val="Hyperlink"/>
                  <w:rFonts w:asciiTheme="minorHAnsi" w:hAnsiTheme="minorHAnsi"/>
                  <w:sz w:val="22"/>
                  <w:szCs w:val="22"/>
                </w:rPr>
                <w:t>.</w:t>
              </w:r>
              <w:proofErr w:type="spellStart"/>
              <w:r w:rsidRPr="00595990">
                <w:rPr>
                  <w:rStyle w:val="Hyperlink"/>
                  <w:rFonts w:asciiTheme="minorHAnsi" w:hAnsiTheme="minorHAnsi" w:cs="Calibri"/>
                  <w:kern w:val="1"/>
                  <w:sz w:val="22"/>
                  <w:szCs w:val="22"/>
                  <w:lang w:val="en-US" w:eastAsia="zh-CN"/>
                </w:rPr>
                <w:t>gr</w:t>
              </w:r>
              <w:proofErr w:type="spellEnd"/>
            </w:hyperlink>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Διεύθυνση στο Δι</w:t>
            </w:r>
            <w:bookmarkStart w:id="5" w:name="_GoBack"/>
            <w:bookmarkEnd w:id="5"/>
            <w:r w:rsidRPr="00595990">
              <w:rPr>
                <w:rFonts w:asciiTheme="minorHAnsi" w:hAnsiTheme="minorHAnsi" w:cs="Calibri"/>
                <w:kern w:val="1"/>
                <w:sz w:val="22"/>
                <w:szCs w:val="22"/>
                <w:lang w:eastAsia="zh-CN"/>
              </w:rPr>
              <w:t xml:space="preserve">αδίκτυο: </w:t>
            </w:r>
            <w:hyperlink r:id="rId8" w:history="1">
              <w:r w:rsidRPr="00595990">
                <w:rPr>
                  <w:rStyle w:val="Hyperlink"/>
                  <w:rFonts w:asciiTheme="minorHAnsi" w:hAnsiTheme="minorHAnsi" w:cs="Calibri"/>
                  <w:kern w:val="1"/>
                  <w:sz w:val="22"/>
                  <w:szCs w:val="22"/>
                  <w:lang w:eastAsia="zh-CN"/>
                </w:rPr>
                <w:t>http://www.developathens.gr</w:t>
              </w:r>
            </w:hyperlink>
          </w:p>
        </w:tc>
      </w:tr>
      <w:tr w:rsidR="00CA6869" w:rsidRPr="002A56E6" w:rsidTr="00C2525B">
        <w:trPr>
          <w:trHeight w:val="3787"/>
          <w:jc w:val="center"/>
        </w:trPr>
        <w:tc>
          <w:tcPr>
            <w:tcW w:w="8954" w:type="dxa"/>
            <w:tcBorders>
              <w:left w:val="single" w:sz="1" w:space="0" w:color="000000"/>
              <w:bottom w:val="single" w:sz="1" w:space="0" w:color="000000"/>
              <w:right w:val="single" w:sz="1" w:space="0" w:color="000000"/>
            </w:tcBorders>
            <w:shd w:val="clear" w:color="auto" w:fill="B2B2B2"/>
          </w:tcPr>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kern w:val="1"/>
                <w:sz w:val="22"/>
                <w:szCs w:val="22"/>
                <w:lang w:eastAsia="zh-CN"/>
              </w:rPr>
              <w:t>Β: Πληροφορίες σχετικά με τη διαδικασία σύναψης σύμβασης</w:t>
            </w:r>
          </w:p>
          <w:p w:rsidR="004F79D5" w:rsidRPr="00130DF6" w:rsidRDefault="00CA6869" w:rsidP="004F79D5">
            <w:pPr>
              <w:spacing w:after="0"/>
              <w:rPr>
                <w:rFonts w:asciiTheme="minorHAnsi" w:hAnsiTheme="minorHAnsi"/>
                <w:kern w:val="1"/>
                <w:szCs w:val="22"/>
              </w:rPr>
            </w:pPr>
            <w:r w:rsidRPr="00595990">
              <w:rPr>
                <w:rFonts w:asciiTheme="minorHAnsi" w:hAnsiTheme="minorHAnsi" w:cs="Calibri"/>
                <w:kern w:val="1"/>
                <w:sz w:val="22"/>
                <w:szCs w:val="22"/>
                <w:lang w:eastAsia="zh-CN"/>
              </w:rPr>
              <w:t xml:space="preserve">- Τίτλος ή </w:t>
            </w:r>
            <w:r w:rsidRPr="002E14DE">
              <w:rPr>
                <w:rFonts w:asciiTheme="minorHAnsi" w:hAnsiTheme="minorHAnsi" w:cs="Calibri"/>
                <w:kern w:val="1"/>
                <w:sz w:val="22"/>
                <w:szCs w:val="22"/>
                <w:lang w:eastAsia="zh-CN"/>
              </w:rPr>
              <w:t xml:space="preserve">σύντομη περιγραφή της δημόσιας σύμβασης: </w:t>
            </w:r>
            <w:r w:rsidR="004F79D5" w:rsidRPr="002E14DE">
              <w:rPr>
                <w:rFonts w:eastAsia="Arial Unicode MS"/>
                <w:sz w:val="22"/>
                <w:szCs w:val="22"/>
              </w:rPr>
              <w:t xml:space="preserve">Προμήθεια ηλεκτρονικών υπολογιστών, περιφερειακών, λογισμικού και συσκευών δικτύου </w:t>
            </w:r>
            <w:r w:rsidR="004F79D5" w:rsidRPr="002E14DE">
              <w:rPr>
                <w:sz w:val="22"/>
                <w:szCs w:val="22"/>
              </w:rPr>
              <w:t>στο πλαίσιο υλοποίησης από την Ε.Α.Τ.Α. Α.Ε. του έργου “</w:t>
            </w:r>
            <w:proofErr w:type="spellStart"/>
            <w:r w:rsidR="004F79D5" w:rsidRPr="002E14DE">
              <w:rPr>
                <w:sz w:val="22"/>
                <w:szCs w:val="22"/>
              </w:rPr>
              <w:t>Curing</w:t>
            </w:r>
            <w:proofErr w:type="spellEnd"/>
            <w:r w:rsidR="004F79D5" w:rsidRPr="002E14DE">
              <w:rPr>
                <w:sz w:val="22"/>
                <w:szCs w:val="22"/>
              </w:rPr>
              <w:t xml:space="preserve"> </w:t>
            </w:r>
            <w:proofErr w:type="spellStart"/>
            <w:r w:rsidR="004F79D5" w:rsidRPr="002E14DE">
              <w:rPr>
                <w:sz w:val="22"/>
                <w:szCs w:val="22"/>
              </w:rPr>
              <w:t>the</w:t>
            </w:r>
            <w:proofErr w:type="spellEnd"/>
            <w:r w:rsidR="004F79D5" w:rsidRPr="002E14DE">
              <w:rPr>
                <w:sz w:val="22"/>
                <w:szCs w:val="22"/>
              </w:rPr>
              <w:t xml:space="preserve"> </w:t>
            </w:r>
            <w:proofErr w:type="spellStart"/>
            <w:r w:rsidR="004F79D5" w:rsidRPr="002E14DE">
              <w:rPr>
                <w:sz w:val="22"/>
                <w:szCs w:val="22"/>
              </w:rPr>
              <w:t>Limbo</w:t>
            </w:r>
            <w:proofErr w:type="spellEnd"/>
            <w:r w:rsidR="004F79D5" w:rsidRPr="002E14DE">
              <w:rPr>
                <w:sz w:val="22"/>
                <w:szCs w:val="22"/>
              </w:rPr>
              <w:t xml:space="preserve">”  - «Αστικές Καινοτόμες Δράσεις - Από την απάθεια </w:t>
            </w:r>
            <w:proofErr w:type="spellStart"/>
            <w:r w:rsidR="004F79D5" w:rsidRPr="002E14DE">
              <w:rPr>
                <w:sz w:val="22"/>
                <w:szCs w:val="22"/>
              </w:rPr>
              <w:t>στoν</w:t>
            </w:r>
            <w:proofErr w:type="spellEnd"/>
            <w:r w:rsidR="004F79D5" w:rsidRPr="002E14DE">
              <w:rPr>
                <w:sz w:val="22"/>
                <w:szCs w:val="22"/>
              </w:rPr>
              <w:t xml:space="preserve"> ενεργό πολίτη: Ενδυνάμωση των προσφύγων και των μεταναστών σε κατάσταση αβεβαιότητας για την πυροδότηση της οικονομικά προσιτής στέγασης», του Προγράμματος </w:t>
            </w:r>
            <w:proofErr w:type="spellStart"/>
            <w:r w:rsidR="004F79D5" w:rsidRPr="002E14DE">
              <w:rPr>
                <w:sz w:val="22"/>
                <w:szCs w:val="22"/>
              </w:rPr>
              <w:t>Urban</w:t>
            </w:r>
            <w:proofErr w:type="spellEnd"/>
            <w:r w:rsidR="004F79D5" w:rsidRPr="002E14DE">
              <w:rPr>
                <w:sz w:val="22"/>
                <w:szCs w:val="22"/>
              </w:rPr>
              <w:t xml:space="preserve"> </w:t>
            </w:r>
            <w:proofErr w:type="spellStart"/>
            <w:r w:rsidR="004F79D5" w:rsidRPr="002E14DE">
              <w:rPr>
                <w:sz w:val="22"/>
                <w:szCs w:val="22"/>
              </w:rPr>
              <w:t>Innovative</w:t>
            </w:r>
            <w:proofErr w:type="spellEnd"/>
            <w:r w:rsidR="004F79D5" w:rsidRPr="002E14DE">
              <w:rPr>
                <w:sz w:val="22"/>
                <w:szCs w:val="22"/>
              </w:rPr>
              <w:t xml:space="preserve"> </w:t>
            </w:r>
            <w:proofErr w:type="spellStart"/>
            <w:r w:rsidR="004F79D5" w:rsidRPr="002E14DE">
              <w:rPr>
                <w:sz w:val="22"/>
                <w:szCs w:val="22"/>
              </w:rPr>
              <w:t>Actions</w:t>
            </w:r>
            <w:proofErr w:type="spellEnd"/>
            <w:r w:rsidR="004F79D5" w:rsidRPr="002E14DE">
              <w:rPr>
                <w:sz w:val="22"/>
                <w:szCs w:val="22"/>
              </w:rPr>
              <w:t xml:space="preserve"> - CPV:</w:t>
            </w:r>
            <w:r w:rsidR="004F79D5" w:rsidRPr="002E14DE">
              <w:rPr>
                <w:rFonts w:eastAsia="Arial Unicode MS"/>
                <w:bCs/>
                <w:sz w:val="22"/>
                <w:szCs w:val="22"/>
              </w:rPr>
              <w:t xml:space="preserve"> 30213100-6, 30213300-8, 30231310-3, 32425000-8, 30232110-8, 30121100-4, 39260000-2, 30237410-6 και 31212400-9.</w:t>
            </w:r>
          </w:p>
          <w:p w:rsidR="00CA6869" w:rsidRPr="002E14DE"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w:t>
            </w:r>
            <w:r w:rsidRPr="00BD768A">
              <w:rPr>
                <w:rFonts w:asciiTheme="minorHAnsi" w:hAnsiTheme="minorHAnsi" w:cs="Calibri"/>
                <w:kern w:val="1"/>
                <w:sz w:val="22"/>
                <w:szCs w:val="22"/>
                <w:lang w:eastAsia="zh-CN"/>
              </w:rPr>
              <w:t>Κωδικ</w:t>
            </w:r>
            <w:r w:rsidRPr="002E14DE">
              <w:rPr>
                <w:rFonts w:asciiTheme="minorHAnsi" w:hAnsiTheme="minorHAnsi" w:cs="Calibri"/>
                <w:kern w:val="1"/>
                <w:sz w:val="22"/>
                <w:szCs w:val="22"/>
                <w:lang w:eastAsia="zh-CN"/>
              </w:rPr>
              <w:t>ός στο ΚΗΜΔΗΣ: [</w:t>
            </w:r>
            <w:r w:rsidR="0035050C" w:rsidRPr="0035050C">
              <w:rPr>
                <w:rFonts w:asciiTheme="minorHAnsi" w:hAnsiTheme="minorHAnsi" w:cs="Calibri"/>
                <w:kern w:val="1"/>
                <w:sz w:val="22"/>
                <w:szCs w:val="22"/>
                <w:lang w:eastAsia="zh-CN"/>
              </w:rPr>
              <w:t>18PROC003914355</w:t>
            </w:r>
            <w:r w:rsidRPr="002E14DE">
              <w:rPr>
                <w:rFonts w:asciiTheme="minorHAnsi" w:hAnsiTheme="minorHAnsi" w:cs="Calibri"/>
                <w:kern w:val="1"/>
                <w:sz w:val="22"/>
                <w:szCs w:val="22"/>
                <w:lang w:eastAsia="zh-CN"/>
              </w:rPr>
              <w:t>]</w:t>
            </w:r>
          </w:p>
          <w:p w:rsidR="00CA6869" w:rsidRPr="002E14DE" w:rsidRDefault="00CA6869" w:rsidP="004F79D5">
            <w:pPr>
              <w:spacing w:after="0"/>
              <w:rPr>
                <w:rFonts w:asciiTheme="minorHAnsi" w:hAnsiTheme="minorHAnsi"/>
                <w:kern w:val="1"/>
                <w:sz w:val="22"/>
                <w:szCs w:val="22"/>
              </w:rPr>
            </w:pPr>
            <w:r w:rsidRPr="002E14DE">
              <w:rPr>
                <w:rFonts w:asciiTheme="minorHAnsi" w:hAnsiTheme="minorHAnsi" w:cs="Calibri"/>
                <w:kern w:val="1"/>
                <w:sz w:val="22"/>
                <w:szCs w:val="22"/>
                <w:lang w:eastAsia="zh-CN"/>
              </w:rPr>
              <w:t>- Η σύμβαση αναφέρεται στην</w:t>
            </w:r>
            <w:r w:rsidR="004F79D5" w:rsidRPr="002E14DE">
              <w:rPr>
                <w:rFonts w:asciiTheme="minorHAnsi" w:hAnsiTheme="minorHAnsi"/>
                <w:kern w:val="1"/>
                <w:sz w:val="22"/>
                <w:szCs w:val="22"/>
              </w:rPr>
              <w:t xml:space="preserve"> προμήθεια </w:t>
            </w:r>
            <w:r w:rsidR="004F79D5" w:rsidRPr="002E14DE">
              <w:rPr>
                <w:sz w:val="22"/>
                <w:szCs w:val="22"/>
                <w:lang w:val="en-US"/>
              </w:rPr>
              <w:t>laptops</w:t>
            </w:r>
            <w:r w:rsidR="004F79D5" w:rsidRPr="002E14DE">
              <w:rPr>
                <w:sz w:val="22"/>
                <w:szCs w:val="22"/>
              </w:rPr>
              <w:t xml:space="preserve">, </w:t>
            </w:r>
            <w:r w:rsidR="004F79D5" w:rsidRPr="002E14DE">
              <w:rPr>
                <w:sz w:val="22"/>
                <w:szCs w:val="22"/>
                <w:lang w:val="en-US"/>
              </w:rPr>
              <w:t>desktops</w:t>
            </w:r>
            <w:r w:rsidR="004F79D5" w:rsidRPr="002E14DE">
              <w:rPr>
                <w:sz w:val="22"/>
                <w:szCs w:val="22"/>
              </w:rPr>
              <w:t xml:space="preserve">, </w:t>
            </w:r>
            <w:r w:rsidR="004F79D5" w:rsidRPr="002E14DE">
              <w:rPr>
                <w:sz w:val="22"/>
                <w:szCs w:val="22"/>
                <w:lang w:val="en-US"/>
              </w:rPr>
              <w:t>laptops</w:t>
            </w:r>
            <w:r w:rsidR="004F79D5" w:rsidRPr="002E14DE">
              <w:rPr>
                <w:sz w:val="22"/>
                <w:szCs w:val="22"/>
              </w:rPr>
              <w:t xml:space="preserve"> </w:t>
            </w:r>
            <w:r w:rsidR="004F79D5" w:rsidRPr="002E14DE">
              <w:rPr>
                <w:sz w:val="22"/>
                <w:szCs w:val="22"/>
                <w:lang w:val="en-US"/>
              </w:rPr>
              <w:t>audio</w:t>
            </w:r>
            <w:r w:rsidR="004F79D5" w:rsidRPr="002E14DE">
              <w:rPr>
                <w:sz w:val="22"/>
                <w:szCs w:val="22"/>
              </w:rPr>
              <w:t xml:space="preserve"> </w:t>
            </w:r>
            <w:r w:rsidR="004F79D5" w:rsidRPr="002E14DE">
              <w:rPr>
                <w:sz w:val="22"/>
                <w:szCs w:val="22"/>
                <w:lang w:val="en-US"/>
              </w:rPr>
              <w:t>visual</w:t>
            </w:r>
            <w:r w:rsidR="004F79D5" w:rsidRPr="002E14DE">
              <w:rPr>
                <w:sz w:val="22"/>
                <w:szCs w:val="22"/>
              </w:rPr>
              <w:t xml:space="preserve">, οθονών, λογισμικού, εκτυπωτών, </w:t>
            </w:r>
            <w:proofErr w:type="spellStart"/>
            <w:r w:rsidR="004F79D5" w:rsidRPr="002E14DE">
              <w:rPr>
                <w:sz w:val="22"/>
                <w:szCs w:val="22"/>
              </w:rPr>
              <w:t>πολυμηχανήματος</w:t>
            </w:r>
            <w:proofErr w:type="spellEnd"/>
            <w:r w:rsidR="004F79D5" w:rsidRPr="002E14DE">
              <w:rPr>
                <w:sz w:val="22"/>
                <w:szCs w:val="22"/>
              </w:rPr>
              <w:t xml:space="preserve">, εξωτερικών σκληρών δίσκων, ποντικιών και </w:t>
            </w:r>
            <w:r w:rsidR="004F79D5" w:rsidRPr="002E14DE">
              <w:rPr>
                <w:sz w:val="22"/>
                <w:szCs w:val="22"/>
                <w:lang w:val="en-US"/>
              </w:rPr>
              <w:t>switches</w:t>
            </w:r>
            <w:r w:rsidR="004F79D5" w:rsidRPr="002E14DE">
              <w:rPr>
                <w:sz w:val="22"/>
                <w:szCs w:val="22"/>
              </w:rPr>
              <w:t xml:space="preserve"> δικτύου τύπου </w:t>
            </w:r>
            <w:r w:rsidR="004F79D5" w:rsidRPr="002E14DE">
              <w:rPr>
                <w:sz w:val="22"/>
                <w:szCs w:val="22"/>
                <w:lang w:val="en-US"/>
              </w:rPr>
              <w:t>Cisco</w:t>
            </w:r>
            <w:r w:rsidR="004F79D5" w:rsidRPr="002E14DE">
              <w:rPr>
                <w:sz w:val="22"/>
                <w:szCs w:val="22"/>
              </w:rPr>
              <w:t xml:space="preserve"> ή ισοδύναμων</w:t>
            </w:r>
            <w:r w:rsidR="004F79D5" w:rsidRPr="002E14DE">
              <w:rPr>
                <w:rFonts w:asciiTheme="minorHAnsi" w:hAnsiTheme="minorHAnsi"/>
                <w:kern w:val="1"/>
                <w:sz w:val="22"/>
                <w:szCs w:val="22"/>
              </w:rPr>
              <w:t xml:space="preserve">. </w:t>
            </w:r>
          </w:p>
          <w:p w:rsidR="00CA6869" w:rsidRPr="00595990" w:rsidRDefault="00CA6869" w:rsidP="004F79D5">
            <w:pPr>
              <w:suppressAutoHyphens/>
              <w:spacing w:after="0" w:line="240" w:lineRule="auto"/>
              <w:rPr>
                <w:rFonts w:asciiTheme="minorHAnsi" w:hAnsiTheme="minorHAnsi" w:cs="Calibri"/>
                <w:kern w:val="1"/>
                <w:sz w:val="22"/>
                <w:szCs w:val="22"/>
                <w:lang w:eastAsia="zh-CN"/>
              </w:rPr>
            </w:pPr>
            <w:r w:rsidRPr="00065681">
              <w:rPr>
                <w:rFonts w:asciiTheme="minorHAnsi" w:hAnsiTheme="minorHAnsi" w:cs="Calibri"/>
                <w:kern w:val="1"/>
                <w:sz w:val="22"/>
                <w:szCs w:val="22"/>
                <w:lang w:eastAsia="zh-CN"/>
              </w:rPr>
              <w:t xml:space="preserve">- Αριθμός αναφοράς που αποδίδεται στον φάκελο από την αναθέτουσα αρχή: </w:t>
            </w:r>
            <w:proofErr w:type="spellStart"/>
            <w:r w:rsidRPr="00065681">
              <w:rPr>
                <w:rFonts w:asciiTheme="minorHAnsi" w:hAnsiTheme="minorHAnsi" w:cs="Calibri"/>
                <w:kern w:val="1"/>
                <w:sz w:val="22"/>
                <w:szCs w:val="22"/>
                <w:lang w:eastAsia="zh-CN"/>
              </w:rPr>
              <w:t>Aρ</w:t>
            </w:r>
            <w:proofErr w:type="spellEnd"/>
            <w:r w:rsidRPr="00065681">
              <w:rPr>
                <w:rFonts w:asciiTheme="minorHAnsi" w:hAnsiTheme="minorHAnsi" w:cs="Calibri"/>
                <w:kern w:val="1"/>
                <w:sz w:val="22"/>
                <w:szCs w:val="22"/>
                <w:lang w:eastAsia="zh-CN"/>
              </w:rPr>
              <w:t xml:space="preserve">. Γεν. </w:t>
            </w:r>
            <w:proofErr w:type="spellStart"/>
            <w:r w:rsidRPr="00065681">
              <w:rPr>
                <w:rFonts w:asciiTheme="minorHAnsi" w:hAnsiTheme="minorHAnsi" w:cs="Calibri"/>
                <w:kern w:val="1"/>
                <w:sz w:val="22"/>
                <w:szCs w:val="22"/>
                <w:lang w:eastAsia="zh-CN"/>
              </w:rPr>
              <w:t>Πρωτ</w:t>
            </w:r>
            <w:proofErr w:type="spellEnd"/>
            <w:r w:rsidRPr="00065681">
              <w:rPr>
                <w:rFonts w:asciiTheme="minorHAnsi" w:eastAsia="Arial Unicode MS" w:hAnsiTheme="minorHAnsi"/>
              </w:rPr>
              <w:t xml:space="preserve">. </w:t>
            </w:r>
            <w:r w:rsidR="00240CC8">
              <w:rPr>
                <w:rFonts w:asciiTheme="minorHAnsi" w:eastAsia="Arial Unicode MS" w:hAnsiTheme="minorHAnsi"/>
              </w:rPr>
              <w:t xml:space="preserve">4224 </w:t>
            </w:r>
            <w:r w:rsidR="00240CC8" w:rsidRPr="00696DF9">
              <w:rPr>
                <w:rFonts w:asciiTheme="minorHAnsi" w:hAnsiTheme="minorHAnsi"/>
                <w:kern w:val="1"/>
                <w:szCs w:val="22"/>
              </w:rPr>
              <w:t xml:space="preserve">ΕΥΥΑΠ </w:t>
            </w:r>
            <w:r w:rsidR="00240CC8">
              <w:rPr>
                <w:rFonts w:asciiTheme="minorHAnsi" w:hAnsiTheme="minorHAnsi"/>
                <w:kern w:val="1"/>
                <w:szCs w:val="22"/>
              </w:rPr>
              <w:t>4093</w:t>
            </w:r>
            <w:r w:rsidR="00240CC8" w:rsidRPr="00696DF9">
              <w:rPr>
                <w:rFonts w:asciiTheme="minorHAnsi" w:hAnsiTheme="minorHAnsi"/>
                <w:kern w:val="1"/>
                <w:szCs w:val="22"/>
              </w:rPr>
              <w:t>/</w:t>
            </w:r>
            <w:r w:rsidR="00240CC8" w:rsidRPr="004B605C">
              <w:rPr>
                <w:rFonts w:asciiTheme="minorHAnsi" w:hAnsiTheme="minorHAnsi"/>
                <w:kern w:val="1"/>
                <w:szCs w:val="22"/>
              </w:rPr>
              <w:t>29-10-2</w:t>
            </w:r>
            <w:r w:rsidR="00240CC8" w:rsidRPr="00FE1E2D">
              <w:rPr>
                <w:rFonts w:asciiTheme="minorHAnsi" w:hAnsiTheme="minorHAnsi"/>
                <w:kern w:val="1"/>
                <w:szCs w:val="22"/>
              </w:rPr>
              <w:t>018</w:t>
            </w:r>
            <w:r>
              <w:rPr>
                <w:rFonts w:asciiTheme="minorHAnsi" w:hAnsiTheme="minorHAnsi" w:cs="Calibri"/>
                <w:kern w:val="1"/>
                <w:sz w:val="22"/>
                <w:szCs w:val="22"/>
                <w:lang w:eastAsia="zh-CN"/>
              </w:rPr>
              <w:t xml:space="preserve"> </w:t>
            </w:r>
            <w:r w:rsidRPr="00EE05EF">
              <w:rPr>
                <w:rFonts w:asciiTheme="minorHAnsi" w:hAnsiTheme="minorHAnsi" w:cs="Calibri"/>
                <w:kern w:val="1"/>
                <w:sz w:val="22"/>
                <w:szCs w:val="22"/>
                <w:lang w:eastAsia="zh-CN"/>
              </w:rPr>
              <w:t>Ε.Α.Τ.Α. Α.Ε.</w:t>
            </w:r>
          </w:p>
        </w:tc>
      </w:tr>
    </w:tbl>
    <w:p w:rsidR="00CA6869" w:rsidRPr="002A56E6" w:rsidRDefault="00CA6869" w:rsidP="00CA6869">
      <w:pPr>
        <w:suppressAutoHyphens/>
        <w:spacing w:line="240" w:lineRule="auto"/>
        <w:ind w:firstLine="397"/>
        <w:rPr>
          <w:rFonts w:cs="Calibri"/>
          <w:kern w:val="1"/>
          <w:sz w:val="22"/>
          <w:szCs w:val="22"/>
          <w:lang w:eastAsia="zh-CN"/>
        </w:rPr>
      </w:pPr>
    </w:p>
    <w:p w:rsidR="00CA6869" w:rsidRPr="002A56E6" w:rsidRDefault="00CA6869" w:rsidP="00CA6869">
      <w:pPr>
        <w:shd w:val="clear" w:color="auto" w:fill="B2B2B2"/>
        <w:suppressAutoHyphens/>
        <w:spacing w:line="240" w:lineRule="auto"/>
        <w:rPr>
          <w:rFonts w:cs="Calibri"/>
          <w:b/>
          <w:bCs/>
          <w:kern w:val="1"/>
          <w:sz w:val="22"/>
          <w:szCs w:val="22"/>
          <w:u w:val="single"/>
          <w:lang w:eastAsia="zh-CN"/>
        </w:rPr>
      </w:pPr>
      <w:r w:rsidRPr="002A56E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CA6869" w:rsidRPr="00595990" w:rsidRDefault="00CA6869" w:rsidP="00CA6869">
      <w:pPr>
        <w:pageBreakBefore/>
        <w:suppressAutoHyphens/>
        <w:spacing w:line="240" w:lineRule="auto"/>
        <w:jc w:val="center"/>
        <w:rPr>
          <w:rFonts w:asciiTheme="minorHAnsi" w:hAnsiTheme="minorHAnsi" w:cs="Calibri"/>
          <w:b/>
          <w:bCs/>
          <w:kern w:val="1"/>
          <w:sz w:val="22"/>
          <w:szCs w:val="22"/>
          <w:lang w:eastAsia="zh-CN"/>
        </w:rPr>
      </w:pPr>
      <w:r w:rsidRPr="00595990">
        <w:rPr>
          <w:rFonts w:asciiTheme="minorHAnsi" w:hAnsiTheme="minorHAnsi" w:cs="Calibri"/>
          <w:b/>
          <w:bCs/>
          <w:kern w:val="1"/>
          <w:sz w:val="22"/>
          <w:szCs w:val="22"/>
          <w:u w:val="single"/>
          <w:lang w:eastAsia="zh-CN"/>
        </w:rPr>
        <w:lastRenderedPageBreak/>
        <w:t>Μέρος II: Πληροφορίες σχετικά με τον οικονομικό φορέα</w:t>
      </w:r>
    </w:p>
    <w:p w:rsidR="00CA6869" w:rsidRPr="00595990" w:rsidRDefault="00CA6869" w:rsidP="00CA6869">
      <w:pPr>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Α: Πληροφορίες σχετικά με τον οικονομικό φορέα</w:t>
      </w:r>
    </w:p>
    <w:tbl>
      <w:tblPr>
        <w:tblW w:w="8959" w:type="dxa"/>
        <w:jc w:val="center"/>
        <w:tblLayout w:type="fixed"/>
        <w:tblLook w:val="0000"/>
      </w:tblPr>
      <w:tblGrid>
        <w:gridCol w:w="4479"/>
        <w:gridCol w:w="4480"/>
      </w:tblGrid>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595990" w:rsidRDefault="00CA6869" w:rsidP="00C2525B">
            <w:pPr>
              <w:suppressAutoHyphens/>
              <w:spacing w:before="120"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Απάντηση:</w:t>
            </w:r>
          </w:p>
        </w:tc>
      </w:tr>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Αριθμός φορολογικού μητρώου (ΑΦΜ):</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CA6869" w:rsidRPr="002A56E6" w:rsidTr="00C2525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A6869" w:rsidRPr="00595990" w:rsidRDefault="00CA6869" w:rsidP="00C2525B">
            <w:pPr>
              <w:shd w:val="clear" w:color="auto" w:fill="FFFFFF"/>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Αρμόδιος ή αρμόδιοι</w:t>
            </w:r>
            <w:r w:rsidRPr="00595990">
              <w:rPr>
                <w:rFonts w:asciiTheme="minorHAnsi" w:hAnsiTheme="minorHAnsi" w:cs="Calibri"/>
                <w:kern w:val="1"/>
                <w:sz w:val="22"/>
                <w:szCs w:val="22"/>
                <w:vertAlign w:val="superscript"/>
                <w:lang w:eastAsia="zh-CN"/>
              </w:rPr>
              <w:endnoteReference w:id="2"/>
            </w:r>
            <w:r w:rsidRPr="00595990">
              <w:rPr>
                <w:rFonts w:asciiTheme="minorHAnsi" w:hAnsiTheme="minorHAnsi" w:cs="Calibri"/>
                <w:kern w:val="1"/>
                <w:sz w:val="22"/>
                <w:szCs w:val="22"/>
                <w:lang w:eastAsia="zh-CN"/>
              </w:rPr>
              <w:t xml:space="preserve"> :</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Τηλέφωνο:</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Διεύθυνση στο Διαδίκτυο (διεύθυνση δικτυακού τόπου) (</w:t>
            </w:r>
            <w:r w:rsidRPr="00595990">
              <w:rPr>
                <w:rFonts w:asciiTheme="minorHAnsi" w:hAnsiTheme="minorHAnsi" w:cs="Calibri"/>
                <w:i/>
                <w:kern w:val="1"/>
                <w:sz w:val="22"/>
                <w:szCs w:val="22"/>
                <w:lang w:eastAsia="zh-CN"/>
              </w:rPr>
              <w:t>εάν υπάρχει</w:t>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b/>
                <w:bCs/>
                <w:i/>
                <w:iCs/>
                <w:kern w:val="1"/>
                <w:sz w:val="22"/>
                <w:szCs w:val="22"/>
                <w:lang w:eastAsia="zh-CN"/>
              </w:rPr>
            </w:pPr>
            <w:r w:rsidRPr="00595990">
              <w:rPr>
                <w:rFonts w:asciiTheme="minorHAnsi" w:hAnsiTheme="minorHAnsi"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είναι πολύ μικρή, μικρή ή μεσαία επιχείρηση</w:t>
            </w:r>
            <w:r w:rsidRPr="00595990">
              <w:rPr>
                <w:rFonts w:asciiTheme="minorHAnsi" w:hAnsiTheme="minorHAnsi" w:cs="Calibri"/>
                <w:kern w:val="1"/>
                <w:sz w:val="22"/>
                <w:szCs w:val="22"/>
                <w:vertAlign w:val="superscript"/>
                <w:lang w:eastAsia="zh-CN"/>
              </w:rPr>
              <w:endnoteReference w:id="3"/>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6869" w:rsidRPr="00595990" w:rsidRDefault="00CA6869" w:rsidP="00C2525B">
            <w:pPr>
              <w:suppressAutoHyphens/>
              <w:snapToGrid w:val="0"/>
              <w:spacing w:after="0" w:line="240" w:lineRule="auto"/>
              <w:rPr>
                <w:rFonts w:asciiTheme="minorHAnsi" w:hAnsiTheme="minorHAnsi" w:cs="Calibri"/>
                <w:kern w:val="1"/>
                <w:sz w:val="22"/>
                <w:szCs w:val="22"/>
                <w:lang w:eastAsia="zh-CN"/>
              </w:rPr>
            </w:pPr>
          </w:p>
        </w:tc>
      </w:tr>
      <w:tr w:rsidR="00CA6869" w:rsidRPr="002A56E6" w:rsidTr="00C2525B">
        <w:trPr>
          <w:jc w:val="center"/>
        </w:trPr>
        <w:tc>
          <w:tcPr>
            <w:tcW w:w="4479" w:type="dxa"/>
            <w:tcBorders>
              <w:left w:val="single" w:sz="4" w:space="0" w:color="000000"/>
              <w:bottom w:val="single" w:sz="4"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 [] Άνευ αντικειμένου</w:t>
            </w:r>
          </w:p>
        </w:tc>
      </w:tr>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63274B" w:rsidRDefault="00CA6869" w:rsidP="00C2525B">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kern w:val="1"/>
                <w:sz w:val="22"/>
                <w:szCs w:val="22"/>
                <w:lang w:eastAsia="zh-CN"/>
              </w:rPr>
              <w:t>Εάν ναι</w:t>
            </w:r>
            <w:r w:rsidRPr="0063274B">
              <w:rPr>
                <w:rFonts w:asciiTheme="minorHAnsi" w:hAnsiTheme="minorHAnsi" w:cs="Calibri"/>
                <w:kern w:val="1"/>
                <w:sz w:val="22"/>
                <w:szCs w:val="22"/>
                <w:lang w:eastAsia="zh-CN"/>
              </w:rPr>
              <w:t>:</w:t>
            </w:r>
          </w:p>
          <w:p w:rsidR="00CA6869" w:rsidRPr="0063274B" w:rsidRDefault="00CA6869" w:rsidP="00C2525B">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A6869" w:rsidRPr="0063274B" w:rsidRDefault="00CA6869" w:rsidP="00C2525B">
            <w:pPr>
              <w:suppressAutoHyphens/>
              <w:spacing w:after="0" w:line="240" w:lineRule="auto"/>
              <w:outlineLvl w:val="5"/>
              <w:rPr>
                <w:rFonts w:cs="Calibri"/>
                <w:smallCaps/>
                <w:color w:val="C0504D"/>
                <w:spacing w:val="5"/>
                <w:kern w:val="1"/>
                <w:sz w:val="22"/>
                <w:szCs w:val="22"/>
                <w:lang w:eastAsia="zh-CN"/>
              </w:rPr>
            </w:pPr>
            <w:r w:rsidRPr="0063274B">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CA6869" w:rsidRPr="0063274B" w:rsidRDefault="00CA6869" w:rsidP="00C2525B">
            <w:pPr>
              <w:suppressAutoHyphens/>
              <w:spacing w:after="0" w:line="240" w:lineRule="auto"/>
              <w:rPr>
                <w:rFonts w:cs="Calibri"/>
                <w:kern w:val="1"/>
                <w:sz w:val="22"/>
                <w:szCs w:val="22"/>
                <w:lang w:eastAsia="zh-CN"/>
              </w:rPr>
            </w:pPr>
            <w:r w:rsidRPr="0063274B">
              <w:rPr>
                <w:rFonts w:cs="Calibri"/>
                <w:kern w:val="1"/>
                <w:sz w:val="22"/>
                <w:szCs w:val="22"/>
                <w:lang w:eastAsia="zh-CN"/>
              </w:rPr>
              <w:t>β) Εάν το πιστοποιητικό εγγραφής ή η πιστοποίηση διατίθεται ηλεκτρονικά, αναφέρετε:</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63274B">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95990">
              <w:rPr>
                <w:rFonts w:asciiTheme="minorHAnsi" w:hAnsiTheme="minorHAnsi" w:cs="Calibri"/>
                <w:kern w:val="1"/>
                <w:sz w:val="22"/>
                <w:szCs w:val="22"/>
                <w:vertAlign w:val="superscript"/>
                <w:lang w:eastAsia="zh-CN"/>
              </w:rPr>
              <w:endnoteReference w:id="4"/>
            </w:r>
            <w:r w:rsidRPr="00595990">
              <w:rPr>
                <w:rFonts w:asciiTheme="minorHAnsi" w:hAnsiTheme="minorHAnsi" w:cs="Calibri"/>
                <w:kern w:val="1"/>
                <w:sz w:val="22"/>
                <w:szCs w:val="22"/>
                <w:lang w:eastAsia="zh-CN"/>
              </w:rPr>
              <w:t>:</w:t>
            </w:r>
          </w:p>
          <w:p w:rsidR="00CA6869" w:rsidRPr="00595990" w:rsidRDefault="00CA6869" w:rsidP="00C2525B">
            <w:pPr>
              <w:suppressAutoHyphens/>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rsidR="00CA6869" w:rsidRPr="00595990" w:rsidRDefault="00CA6869" w:rsidP="00C2525B">
            <w:pPr>
              <w:suppressAutoHyphens/>
              <w:spacing w:after="0" w:line="240" w:lineRule="auto"/>
              <w:rPr>
                <w:rFonts w:asciiTheme="minorHAnsi" w:hAnsiTheme="minorHAnsi" w:cs="Calibri"/>
                <w:b/>
                <w:kern w:val="1"/>
                <w:sz w:val="22"/>
                <w:szCs w:val="22"/>
                <w:u w:val="single"/>
                <w:lang w:eastAsia="zh-CN"/>
              </w:rPr>
            </w:pPr>
            <w:r w:rsidRPr="00595990">
              <w:rPr>
                <w:rFonts w:asciiTheme="minorHAnsi" w:hAnsiTheme="minorHAnsi" w:cs="Calibri"/>
                <w:b/>
                <w:kern w:val="1"/>
                <w:sz w:val="22"/>
                <w:szCs w:val="22"/>
                <w:lang w:eastAsia="zh-CN"/>
              </w:rPr>
              <w:t>Εάν όχι:</w:t>
            </w:r>
          </w:p>
          <w:p w:rsidR="00CA6869" w:rsidRPr="0063274B" w:rsidRDefault="00CA6869" w:rsidP="00C2525B">
            <w:pPr>
              <w:suppressAutoHyphens/>
              <w:spacing w:after="0" w:line="240" w:lineRule="auto"/>
              <w:rPr>
                <w:rFonts w:cs="Calibri"/>
                <w:kern w:val="1"/>
                <w:sz w:val="22"/>
                <w:szCs w:val="22"/>
                <w:lang w:eastAsia="zh-CN"/>
              </w:rPr>
            </w:pPr>
            <w:r w:rsidRPr="00595990">
              <w:rPr>
                <w:rFonts w:asciiTheme="minorHAnsi" w:hAnsiTheme="minorHAnsi" w:cs="Calibri"/>
                <w:b/>
                <w:kern w:val="1"/>
                <w:sz w:val="22"/>
                <w:szCs w:val="22"/>
                <w:u w:val="single"/>
                <w:lang w:eastAsia="zh-CN"/>
              </w:rPr>
              <w:t>Επιπροσθέτως, συμπληρώστε τις πληροφορίες που λείπουν στο μέρος IV, ενότητες Α, Β,Γ</w:t>
            </w:r>
            <w:r w:rsidRPr="0063274B">
              <w:rPr>
                <w:rFonts w:cs="Calibri"/>
                <w:b/>
                <w:kern w:val="1"/>
                <w:sz w:val="22"/>
                <w:szCs w:val="22"/>
                <w:u w:val="single"/>
                <w:lang w:eastAsia="zh-CN"/>
              </w:rPr>
              <w:t xml:space="preserve">, ή Δ κατά </w:t>
            </w:r>
            <w:proofErr w:type="spellStart"/>
            <w:r w:rsidRPr="0063274B">
              <w:rPr>
                <w:rFonts w:cs="Calibri"/>
                <w:b/>
                <w:kern w:val="1"/>
                <w:sz w:val="22"/>
                <w:szCs w:val="22"/>
                <w:u w:val="single"/>
                <w:lang w:eastAsia="zh-CN"/>
              </w:rPr>
              <w:t>περίπτωση</w:t>
            </w:r>
            <w:r w:rsidRPr="0063274B">
              <w:rPr>
                <w:rFonts w:cs="Calibri"/>
                <w:b/>
                <w:i/>
                <w:kern w:val="1"/>
                <w:sz w:val="22"/>
                <w:szCs w:val="22"/>
                <w:lang w:eastAsia="zh-CN"/>
              </w:rPr>
              <w:t>ΜΟΝΟ</w:t>
            </w:r>
            <w:proofErr w:type="spellEnd"/>
            <w:r w:rsidRPr="0063274B">
              <w:rPr>
                <w:rFonts w:cs="Calibri"/>
                <w:b/>
                <w:i/>
                <w:kern w:val="1"/>
                <w:sz w:val="22"/>
                <w:szCs w:val="22"/>
                <w:lang w:eastAsia="zh-CN"/>
              </w:rPr>
              <w:t xml:space="preserve"> εφόσον αυτό απαιτείται στη σχετική διακήρυξη ή στα έγγραφα της σύμβασης:</w:t>
            </w:r>
          </w:p>
          <w:p w:rsidR="00CA6869" w:rsidRPr="0063274B" w:rsidRDefault="00CA6869" w:rsidP="00C2525B">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 xml:space="preserve">ε) Ο οικονομικός φορέας θα είναι σε θέση να προσκομίσει </w:t>
            </w:r>
            <w:r w:rsidRPr="0063274B">
              <w:rPr>
                <w:rFonts w:cs="Calibri"/>
                <w:b/>
                <w:kern w:val="1"/>
                <w:sz w:val="22"/>
                <w:szCs w:val="22"/>
                <w:lang w:eastAsia="zh-CN"/>
              </w:rPr>
              <w:t>βεβαίωση</w:t>
            </w:r>
            <w:r w:rsidRPr="0063274B">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A6869" w:rsidRPr="0063274B" w:rsidRDefault="00CA6869" w:rsidP="00C2525B">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6869" w:rsidRPr="0063274B" w:rsidRDefault="00CA6869" w:rsidP="00C2525B">
            <w:pPr>
              <w:suppressAutoHyphens/>
              <w:snapToGrid w:val="0"/>
              <w:spacing w:after="0" w:line="240" w:lineRule="auto"/>
              <w:rPr>
                <w:rFonts w:cs="Calibri"/>
                <w:kern w:val="1"/>
                <w:sz w:val="22"/>
                <w:szCs w:val="22"/>
                <w:lang w:eastAsia="zh-CN"/>
              </w:rPr>
            </w:pPr>
          </w:p>
          <w:p w:rsidR="00CA6869" w:rsidRPr="0063274B" w:rsidRDefault="00CA6869" w:rsidP="00C2525B">
            <w:pPr>
              <w:suppressAutoHyphens/>
              <w:spacing w:after="0" w:line="240" w:lineRule="auto"/>
              <w:rPr>
                <w:rFonts w:cs="Calibri"/>
                <w:kern w:val="1"/>
                <w:sz w:val="22"/>
                <w:szCs w:val="22"/>
                <w:lang w:eastAsia="zh-CN"/>
              </w:rPr>
            </w:pPr>
          </w:p>
          <w:p w:rsidR="00CA6869" w:rsidRPr="0063274B" w:rsidRDefault="00CA6869" w:rsidP="00C2525B">
            <w:pPr>
              <w:suppressAutoHyphens/>
              <w:spacing w:after="0" w:line="240" w:lineRule="auto"/>
              <w:rPr>
                <w:rFonts w:cs="Calibri"/>
                <w:kern w:val="1"/>
                <w:sz w:val="22"/>
                <w:szCs w:val="22"/>
                <w:lang w:eastAsia="zh-CN"/>
              </w:rPr>
            </w:pPr>
          </w:p>
          <w:p w:rsidR="00CA6869" w:rsidRPr="0063274B" w:rsidRDefault="00CA6869" w:rsidP="00C2525B">
            <w:pPr>
              <w:suppressAutoHyphens/>
              <w:spacing w:after="0" w:line="240" w:lineRule="auto"/>
              <w:rPr>
                <w:rFonts w:cs="Calibri"/>
                <w:kern w:val="1"/>
                <w:sz w:val="22"/>
                <w:szCs w:val="22"/>
                <w:lang w:eastAsia="zh-CN"/>
              </w:rPr>
            </w:pPr>
          </w:p>
          <w:p w:rsidR="00CA6869" w:rsidRPr="0063274B" w:rsidRDefault="00CA6869" w:rsidP="00C2525B">
            <w:pPr>
              <w:suppressAutoHyphens/>
              <w:spacing w:after="0" w:line="240" w:lineRule="auto"/>
              <w:rPr>
                <w:rFonts w:cs="Calibri"/>
                <w:kern w:val="1"/>
                <w:sz w:val="22"/>
                <w:szCs w:val="22"/>
                <w:lang w:eastAsia="zh-CN"/>
              </w:rPr>
            </w:pPr>
          </w:p>
          <w:p w:rsidR="00CA6869" w:rsidRPr="0063274B" w:rsidRDefault="00CA6869" w:rsidP="00C2525B">
            <w:pPr>
              <w:suppressAutoHyphens/>
              <w:spacing w:after="0" w:line="240" w:lineRule="auto"/>
              <w:rPr>
                <w:rFonts w:cs="Calibri"/>
                <w:kern w:val="1"/>
                <w:sz w:val="22"/>
                <w:szCs w:val="22"/>
                <w:lang w:eastAsia="zh-CN"/>
              </w:rPr>
            </w:pPr>
          </w:p>
          <w:p w:rsidR="00CA6869" w:rsidRPr="0063274B" w:rsidRDefault="00CA6869" w:rsidP="00C2525B">
            <w:pPr>
              <w:suppressAutoHyphens/>
              <w:spacing w:after="0" w:line="240" w:lineRule="auto"/>
              <w:rPr>
                <w:rFonts w:cs="Calibri"/>
                <w:kern w:val="1"/>
                <w:sz w:val="22"/>
                <w:szCs w:val="22"/>
                <w:lang w:eastAsia="zh-CN"/>
              </w:rPr>
            </w:pPr>
          </w:p>
          <w:p w:rsidR="00CA6869" w:rsidRPr="0063274B" w:rsidRDefault="00CA6869" w:rsidP="00C2525B">
            <w:pPr>
              <w:suppressAutoHyphens/>
              <w:spacing w:after="0" w:line="240" w:lineRule="auto"/>
              <w:rPr>
                <w:rFonts w:cs="Calibri"/>
                <w:kern w:val="1"/>
                <w:sz w:val="22"/>
                <w:szCs w:val="22"/>
                <w:lang w:eastAsia="zh-CN"/>
              </w:rPr>
            </w:pPr>
            <w:r w:rsidRPr="0063274B">
              <w:rPr>
                <w:rFonts w:cs="Calibri"/>
                <w:kern w:val="1"/>
                <w:sz w:val="22"/>
                <w:szCs w:val="22"/>
                <w:lang w:eastAsia="zh-CN"/>
              </w:rPr>
              <w:t>α) [……]</w:t>
            </w:r>
          </w:p>
          <w:p w:rsidR="00CA6869" w:rsidRPr="0063274B" w:rsidRDefault="00CA6869" w:rsidP="00C2525B">
            <w:pPr>
              <w:suppressAutoHyphens/>
              <w:spacing w:after="0" w:line="240" w:lineRule="auto"/>
              <w:rPr>
                <w:rFonts w:cs="Calibri"/>
                <w:kern w:val="1"/>
                <w:sz w:val="22"/>
                <w:szCs w:val="22"/>
                <w:lang w:eastAsia="zh-CN"/>
              </w:rPr>
            </w:pPr>
          </w:p>
          <w:p w:rsidR="00CA6869" w:rsidRPr="0063274B" w:rsidRDefault="00CA6869" w:rsidP="00C2525B">
            <w:pPr>
              <w:suppressAutoHyphens/>
              <w:spacing w:after="0" w:line="240" w:lineRule="auto"/>
              <w:rPr>
                <w:rFonts w:cs="Calibri"/>
                <w:kern w:val="1"/>
                <w:sz w:val="22"/>
                <w:szCs w:val="22"/>
                <w:lang w:eastAsia="zh-CN"/>
              </w:rPr>
            </w:pPr>
          </w:p>
          <w:p w:rsidR="00CA6869" w:rsidRPr="0063274B" w:rsidRDefault="00CA6869" w:rsidP="00C2525B">
            <w:pPr>
              <w:suppressAutoHyphens/>
              <w:spacing w:after="0" w:line="240" w:lineRule="auto"/>
              <w:rPr>
                <w:rFonts w:cs="Calibri"/>
                <w:kern w:val="1"/>
                <w:sz w:val="22"/>
                <w:szCs w:val="22"/>
                <w:lang w:eastAsia="zh-CN"/>
              </w:rPr>
            </w:pPr>
            <w:r w:rsidRPr="0063274B">
              <w:rPr>
                <w:rFonts w:cs="Calibri"/>
                <w:i/>
                <w:kern w:val="1"/>
                <w:sz w:val="22"/>
                <w:szCs w:val="22"/>
                <w:lang w:eastAsia="zh-CN"/>
              </w:rPr>
              <w:t>β) (διαδικτυακή διεύθυνση, αρχή ή φορέας έκδοσης, επακριβή στοιχεία αναφοράς των εγγράφων):[……][……][……][……]</w:t>
            </w:r>
          </w:p>
          <w:p w:rsidR="00CA6869" w:rsidRPr="0063274B" w:rsidRDefault="00CA6869" w:rsidP="00C2525B">
            <w:pPr>
              <w:suppressAutoHyphens/>
              <w:spacing w:after="0" w:line="240" w:lineRule="auto"/>
              <w:rPr>
                <w:rFonts w:cs="Calibri"/>
                <w:kern w:val="1"/>
                <w:sz w:val="22"/>
                <w:szCs w:val="22"/>
                <w:lang w:eastAsia="zh-CN"/>
              </w:rPr>
            </w:pPr>
            <w:r w:rsidRPr="0063274B">
              <w:rPr>
                <w:rFonts w:cs="Calibri"/>
                <w:kern w:val="1"/>
                <w:sz w:val="22"/>
                <w:szCs w:val="22"/>
                <w:lang w:eastAsia="zh-CN"/>
              </w:rPr>
              <w:t>γ) [……]</w:t>
            </w:r>
          </w:p>
          <w:p w:rsidR="00CA6869" w:rsidRPr="0063274B" w:rsidRDefault="00CA6869" w:rsidP="00C2525B">
            <w:pPr>
              <w:suppressAutoHyphens/>
              <w:spacing w:after="0" w:line="240" w:lineRule="auto"/>
              <w:rPr>
                <w:rFonts w:cs="Calibri"/>
                <w:kern w:val="1"/>
                <w:sz w:val="22"/>
                <w:szCs w:val="22"/>
                <w:lang w:eastAsia="zh-CN"/>
              </w:rPr>
            </w:pPr>
          </w:p>
          <w:p w:rsidR="00CA6869" w:rsidRPr="0063274B" w:rsidRDefault="00CA6869" w:rsidP="00C2525B">
            <w:pPr>
              <w:suppressAutoHyphens/>
              <w:spacing w:after="0" w:line="240" w:lineRule="auto"/>
              <w:rPr>
                <w:rFonts w:cs="Calibri"/>
                <w:kern w:val="1"/>
                <w:sz w:val="22"/>
                <w:szCs w:val="22"/>
                <w:lang w:eastAsia="zh-CN"/>
              </w:rPr>
            </w:pPr>
          </w:p>
          <w:p w:rsidR="00CA6869" w:rsidRPr="0063274B" w:rsidRDefault="00CA6869" w:rsidP="00C2525B">
            <w:pPr>
              <w:suppressAutoHyphens/>
              <w:spacing w:after="0" w:line="240" w:lineRule="auto"/>
              <w:rPr>
                <w:rFonts w:cs="Calibri"/>
                <w:kern w:val="1"/>
                <w:sz w:val="22"/>
                <w:szCs w:val="22"/>
                <w:lang w:eastAsia="zh-CN"/>
              </w:rPr>
            </w:pPr>
          </w:p>
          <w:p w:rsidR="00CA6869" w:rsidRPr="0063274B" w:rsidRDefault="00CA6869" w:rsidP="00C2525B">
            <w:pPr>
              <w:suppressAutoHyphens/>
              <w:spacing w:after="0" w:line="240" w:lineRule="auto"/>
              <w:rPr>
                <w:rFonts w:cs="Calibri"/>
                <w:kern w:val="1"/>
                <w:sz w:val="22"/>
                <w:szCs w:val="22"/>
                <w:lang w:eastAsia="zh-CN"/>
              </w:rPr>
            </w:pPr>
            <w:r w:rsidRPr="0063274B">
              <w:rPr>
                <w:rFonts w:cs="Calibri"/>
                <w:kern w:val="1"/>
                <w:sz w:val="22"/>
                <w:szCs w:val="22"/>
                <w:lang w:eastAsia="zh-CN"/>
              </w:rPr>
              <w:t>δ) [] Ναι [] Όχι</w:t>
            </w:r>
          </w:p>
          <w:p w:rsidR="00CA6869" w:rsidRPr="0063274B" w:rsidRDefault="00CA6869" w:rsidP="00C2525B">
            <w:pPr>
              <w:suppressAutoHyphens/>
              <w:spacing w:after="0" w:line="240" w:lineRule="auto"/>
              <w:rPr>
                <w:rFonts w:cs="Calibri"/>
                <w:kern w:val="1"/>
                <w:sz w:val="22"/>
                <w:szCs w:val="22"/>
                <w:lang w:eastAsia="zh-CN"/>
              </w:rPr>
            </w:pPr>
          </w:p>
          <w:p w:rsidR="00CA6869" w:rsidRPr="0063274B" w:rsidRDefault="00CA6869" w:rsidP="00C2525B">
            <w:pPr>
              <w:suppressAutoHyphens/>
              <w:spacing w:after="0" w:line="240" w:lineRule="auto"/>
              <w:rPr>
                <w:rFonts w:cs="Calibri"/>
                <w:kern w:val="1"/>
                <w:sz w:val="22"/>
                <w:szCs w:val="22"/>
                <w:lang w:eastAsia="zh-CN"/>
              </w:rPr>
            </w:pPr>
          </w:p>
          <w:p w:rsidR="00CA6869" w:rsidRPr="0063274B" w:rsidRDefault="00CA6869" w:rsidP="00C2525B">
            <w:pPr>
              <w:suppressAutoHyphens/>
              <w:spacing w:after="0" w:line="240" w:lineRule="auto"/>
              <w:rPr>
                <w:rFonts w:cs="Calibri"/>
                <w:kern w:val="1"/>
                <w:sz w:val="22"/>
                <w:szCs w:val="22"/>
                <w:lang w:eastAsia="zh-CN"/>
              </w:rPr>
            </w:pPr>
          </w:p>
          <w:p w:rsidR="00CA6869" w:rsidRPr="0063274B" w:rsidRDefault="00CA6869" w:rsidP="00C2525B">
            <w:pPr>
              <w:suppressAutoHyphens/>
              <w:spacing w:after="0" w:line="240" w:lineRule="auto"/>
              <w:rPr>
                <w:rFonts w:cs="Calibri"/>
                <w:kern w:val="1"/>
                <w:sz w:val="22"/>
                <w:szCs w:val="22"/>
                <w:lang w:eastAsia="zh-CN"/>
              </w:rPr>
            </w:pPr>
          </w:p>
          <w:p w:rsidR="00CA6869" w:rsidRPr="0063274B" w:rsidRDefault="00CA6869" w:rsidP="00C2525B">
            <w:pPr>
              <w:suppressAutoHyphens/>
              <w:spacing w:after="0" w:line="240" w:lineRule="auto"/>
              <w:rPr>
                <w:rFonts w:cs="Calibri"/>
                <w:kern w:val="1"/>
                <w:sz w:val="22"/>
                <w:szCs w:val="22"/>
                <w:lang w:eastAsia="zh-CN"/>
              </w:rPr>
            </w:pPr>
          </w:p>
          <w:p w:rsidR="00CA6869" w:rsidRPr="0063274B" w:rsidRDefault="00CA6869" w:rsidP="00C2525B">
            <w:pPr>
              <w:suppressAutoHyphens/>
              <w:spacing w:after="0" w:line="240" w:lineRule="auto"/>
              <w:rPr>
                <w:rFonts w:cs="Calibri"/>
                <w:kern w:val="1"/>
                <w:sz w:val="22"/>
                <w:szCs w:val="22"/>
                <w:lang w:eastAsia="zh-CN"/>
              </w:rPr>
            </w:pPr>
          </w:p>
          <w:p w:rsidR="00CA6869" w:rsidRPr="0063274B" w:rsidRDefault="00CA6869" w:rsidP="00C2525B">
            <w:pPr>
              <w:suppressAutoHyphens/>
              <w:spacing w:after="0" w:line="240" w:lineRule="auto"/>
              <w:rPr>
                <w:rFonts w:cs="Calibri"/>
                <w:kern w:val="1"/>
                <w:sz w:val="22"/>
                <w:szCs w:val="22"/>
                <w:lang w:eastAsia="zh-CN"/>
              </w:rPr>
            </w:pPr>
          </w:p>
          <w:p w:rsidR="00CA6869" w:rsidRPr="0063274B" w:rsidRDefault="00CA6869" w:rsidP="00C2525B">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ε) [] Ναι [] Όχι</w:t>
            </w:r>
          </w:p>
          <w:p w:rsidR="00CA6869" w:rsidRPr="0063274B" w:rsidRDefault="00CA6869" w:rsidP="00C2525B">
            <w:pPr>
              <w:suppressAutoHyphens/>
              <w:spacing w:after="0" w:line="240" w:lineRule="auto"/>
              <w:rPr>
                <w:rFonts w:cs="Calibri"/>
                <w:kern w:val="1"/>
                <w:sz w:val="22"/>
                <w:szCs w:val="22"/>
                <w:lang w:eastAsia="zh-CN"/>
              </w:rPr>
            </w:pPr>
          </w:p>
          <w:p w:rsidR="00CA6869" w:rsidRPr="0063274B" w:rsidRDefault="00CA6869" w:rsidP="00C2525B">
            <w:pPr>
              <w:suppressAutoHyphens/>
              <w:spacing w:after="0" w:line="240" w:lineRule="auto"/>
              <w:rPr>
                <w:rFonts w:cs="Calibri"/>
                <w:kern w:val="1"/>
                <w:sz w:val="22"/>
                <w:szCs w:val="22"/>
                <w:lang w:eastAsia="zh-CN"/>
              </w:rPr>
            </w:pPr>
          </w:p>
          <w:p w:rsidR="00CA6869" w:rsidRPr="0063274B" w:rsidRDefault="00CA6869" w:rsidP="00C2525B">
            <w:pPr>
              <w:suppressAutoHyphens/>
              <w:spacing w:after="0" w:line="240" w:lineRule="auto"/>
              <w:rPr>
                <w:rFonts w:cs="Calibri"/>
                <w:kern w:val="1"/>
                <w:sz w:val="22"/>
                <w:szCs w:val="22"/>
                <w:lang w:eastAsia="zh-CN"/>
              </w:rPr>
            </w:pPr>
          </w:p>
          <w:p w:rsidR="00CA6869" w:rsidRPr="0063274B" w:rsidRDefault="00CA6869" w:rsidP="00C2525B">
            <w:pPr>
              <w:suppressAutoHyphens/>
              <w:spacing w:after="0" w:line="240" w:lineRule="auto"/>
              <w:rPr>
                <w:rFonts w:cs="Calibri"/>
                <w:i/>
                <w:kern w:val="1"/>
                <w:sz w:val="22"/>
                <w:szCs w:val="22"/>
                <w:lang w:eastAsia="zh-CN"/>
              </w:rPr>
            </w:pPr>
          </w:p>
          <w:p w:rsidR="00CA6869" w:rsidRPr="0063274B" w:rsidRDefault="00CA6869" w:rsidP="00C2525B">
            <w:pPr>
              <w:suppressAutoHyphens/>
              <w:spacing w:after="0" w:line="240" w:lineRule="auto"/>
              <w:rPr>
                <w:rFonts w:cs="Calibri"/>
                <w:i/>
                <w:kern w:val="1"/>
                <w:sz w:val="22"/>
                <w:szCs w:val="22"/>
                <w:lang w:eastAsia="zh-CN"/>
              </w:rPr>
            </w:pPr>
          </w:p>
          <w:p w:rsidR="00CA6869" w:rsidRPr="0063274B" w:rsidRDefault="00CA6869" w:rsidP="00C2525B">
            <w:pPr>
              <w:suppressAutoHyphens/>
              <w:spacing w:after="0" w:line="240" w:lineRule="auto"/>
              <w:rPr>
                <w:rFonts w:cs="Calibri"/>
                <w:i/>
                <w:kern w:val="1"/>
                <w:sz w:val="22"/>
                <w:szCs w:val="22"/>
                <w:lang w:eastAsia="zh-CN"/>
              </w:rPr>
            </w:pPr>
          </w:p>
          <w:p w:rsidR="00CA6869" w:rsidRPr="0063274B" w:rsidRDefault="00CA6869" w:rsidP="00C2525B">
            <w:pPr>
              <w:suppressAutoHyphens/>
              <w:spacing w:after="0" w:line="240" w:lineRule="auto"/>
              <w:rPr>
                <w:rFonts w:cs="Calibri"/>
                <w:i/>
                <w:kern w:val="1"/>
                <w:sz w:val="22"/>
                <w:szCs w:val="22"/>
                <w:lang w:eastAsia="zh-CN"/>
              </w:rPr>
            </w:pPr>
          </w:p>
          <w:p w:rsidR="00CA6869" w:rsidRPr="0063274B" w:rsidRDefault="00CA6869" w:rsidP="00C2525B">
            <w:pPr>
              <w:suppressAutoHyphens/>
              <w:spacing w:after="0" w:line="240" w:lineRule="auto"/>
              <w:rPr>
                <w:rFonts w:cs="Calibri"/>
                <w:i/>
                <w:kern w:val="1"/>
                <w:sz w:val="22"/>
                <w:szCs w:val="22"/>
                <w:lang w:eastAsia="zh-CN"/>
              </w:rPr>
            </w:pPr>
          </w:p>
          <w:p w:rsidR="00CA6869" w:rsidRPr="0063274B" w:rsidRDefault="00CA6869" w:rsidP="00C2525B">
            <w:pPr>
              <w:suppressAutoHyphens/>
              <w:spacing w:after="0" w:line="240" w:lineRule="auto"/>
              <w:rPr>
                <w:rFonts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rsidR="00CA6869" w:rsidRPr="0063274B" w:rsidRDefault="00CA6869" w:rsidP="00C2525B">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CA6869" w:rsidRPr="002A56E6" w:rsidTr="00C2525B">
        <w:trPr>
          <w:jc w:val="center"/>
        </w:trPr>
        <w:tc>
          <w:tcPr>
            <w:tcW w:w="4479" w:type="dxa"/>
            <w:tcBorders>
              <w:left w:val="single" w:sz="4" w:space="0" w:color="000000"/>
              <w:bottom w:val="single" w:sz="4" w:space="0" w:color="000000"/>
            </w:tcBorders>
            <w:shd w:val="clear" w:color="auto" w:fill="auto"/>
          </w:tcPr>
          <w:p w:rsidR="00CA6869" w:rsidRPr="00595990" w:rsidRDefault="00CA6869" w:rsidP="00C2525B">
            <w:pPr>
              <w:suppressAutoHyphens/>
              <w:spacing w:before="120" w:after="0" w:line="240" w:lineRule="auto"/>
              <w:rPr>
                <w:rFonts w:asciiTheme="minorHAnsi" w:hAnsiTheme="minorHAnsi" w:cs="Calibri"/>
                <w:b/>
                <w:bCs/>
                <w:i/>
                <w:iCs/>
                <w:kern w:val="1"/>
                <w:sz w:val="22"/>
                <w:szCs w:val="22"/>
                <w:lang w:eastAsia="zh-CN"/>
              </w:rPr>
            </w:pPr>
            <w:r w:rsidRPr="00595990">
              <w:rPr>
                <w:rFonts w:asciiTheme="minorHAnsi" w:hAnsiTheme="minorHAnsi" w:cs="Calibri"/>
                <w:b/>
                <w:i/>
                <w:kern w:val="1"/>
                <w:sz w:val="22"/>
                <w:szCs w:val="22"/>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595990">
              <w:rPr>
                <w:rFonts w:asciiTheme="minorHAnsi" w:hAnsiTheme="minorHAnsi" w:cs="Calibri"/>
                <w:kern w:val="1"/>
                <w:sz w:val="22"/>
                <w:szCs w:val="22"/>
                <w:vertAlign w:val="superscript"/>
                <w:lang w:eastAsia="zh-CN"/>
              </w:rPr>
              <w:endnoteReference w:id="5"/>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tc>
      </w:tr>
      <w:tr w:rsidR="00CA6869" w:rsidRPr="002A56E6" w:rsidTr="00C2525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Εάν ναι</w:t>
            </w:r>
            <w:r w:rsidRPr="00595990">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Εάν ναι</w:t>
            </w:r>
            <w:r w:rsidRPr="00595990">
              <w:rPr>
                <w:rFonts w:asciiTheme="minorHAnsi" w:hAnsiTheme="minorHAnsi" w:cs="Calibri"/>
                <w:kern w:val="1"/>
                <w:sz w:val="22"/>
                <w:szCs w:val="22"/>
                <w:lang w:eastAsia="zh-CN"/>
              </w:rPr>
              <w:t>:</w:t>
            </w:r>
          </w:p>
          <w:p w:rsidR="00CA6869" w:rsidRPr="00595990" w:rsidRDefault="00CA6869" w:rsidP="00C2525B">
            <w:pPr>
              <w:suppressAutoHyphens/>
              <w:spacing w:after="0" w:line="240" w:lineRule="auto"/>
              <w:rPr>
                <w:rFonts w:asciiTheme="minorHAnsi" w:hAnsiTheme="minorHAnsi" w:cs="Calibri"/>
                <w:color w:val="000000"/>
                <w:kern w:val="1"/>
                <w:sz w:val="22"/>
                <w:szCs w:val="22"/>
                <w:lang w:eastAsia="zh-CN"/>
              </w:rPr>
            </w:pPr>
            <w:r w:rsidRPr="00595990">
              <w:rPr>
                <w:rFonts w:asciiTheme="minorHAnsi" w:hAnsiTheme="minorHAnsi" w:cs="Calibri"/>
                <w:kern w:val="1"/>
                <w:sz w:val="22"/>
                <w:szCs w:val="22"/>
                <w:lang w:eastAsia="zh-CN"/>
              </w:rPr>
              <w:t>α) Α</w:t>
            </w:r>
            <w:r w:rsidRPr="00595990">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color w:val="000000"/>
                <w:kern w:val="1"/>
                <w:sz w:val="22"/>
                <w:szCs w:val="22"/>
                <w:lang w:eastAsia="zh-CN"/>
              </w:rPr>
              <w:t>β) Προσδιορίστε τους άλλους οικονομικούς φορείς που συμμετ</w:t>
            </w:r>
            <w:r w:rsidRPr="00595990">
              <w:rPr>
                <w:rFonts w:asciiTheme="minorHAnsi" w:hAnsiTheme="minorHAnsi" w:cs="Calibri"/>
                <w:kern w:val="1"/>
                <w:sz w:val="22"/>
                <w:szCs w:val="22"/>
                <w:lang w:eastAsia="zh-CN"/>
              </w:rPr>
              <w:t>έχουν από κοινού στη διαδικασία σύναψης δημόσιας σύμβασης:</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6869" w:rsidRPr="00595990" w:rsidRDefault="00CA6869" w:rsidP="00C2525B">
            <w:pPr>
              <w:suppressAutoHyphens/>
              <w:snapToGrid w:val="0"/>
              <w:spacing w:after="0" w:line="240" w:lineRule="auto"/>
              <w:rPr>
                <w:rFonts w:asciiTheme="minorHAnsi" w:hAnsiTheme="minorHAnsi" w:cs="Calibri"/>
                <w:kern w:val="1"/>
                <w:sz w:val="22"/>
                <w:szCs w:val="22"/>
                <w:lang w:eastAsia="zh-CN"/>
              </w:rPr>
            </w:pP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p>
          <w:p w:rsidR="00CA6869" w:rsidRPr="00595990" w:rsidRDefault="00CA6869" w:rsidP="00C2525B">
            <w:pPr>
              <w:suppressAutoHyphens/>
              <w:spacing w:after="0" w:line="240" w:lineRule="auto"/>
              <w:rPr>
                <w:rFonts w:asciiTheme="minorHAnsi" w:hAnsiTheme="minorHAnsi" w:cs="Calibri"/>
                <w:kern w:val="1"/>
                <w:sz w:val="22"/>
                <w:szCs w:val="22"/>
                <w:lang w:eastAsia="zh-CN"/>
              </w:rPr>
            </w:pPr>
          </w:p>
          <w:p w:rsidR="00CA6869" w:rsidRPr="00595990" w:rsidRDefault="00CA6869" w:rsidP="00C2525B">
            <w:pPr>
              <w:suppressAutoHyphens/>
              <w:spacing w:after="0" w:line="240" w:lineRule="auto"/>
              <w:rPr>
                <w:rFonts w:asciiTheme="minorHAnsi" w:hAnsiTheme="minorHAnsi" w:cs="Calibri"/>
                <w:kern w:val="1"/>
                <w:sz w:val="22"/>
                <w:szCs w:val="22"/>
                <w:lang w:eastAsia="zh-CN"/>
              </w:rPr>
            </w:pP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p>
          <w:p w:rsidR="00CA6869" w:rsidRPr="00595990" w:rsidRDefault="00CA6869" w:rsidP="00C2525B">
            <w:pPr>
              <w:suppressAutoHyphens/>
              <w:spacing w:after="0" w:line="240" w:lineRule="auto"/>
              <w:rPr>
                <w:rFonts w:asciiTheme="minorHAnsi" w:hAnsiTheme="minorHAnsi" w:cs="Calibri"/>
                <w:kern w:val="1"/>
                <w:sz w:val="22"/>
                <w:szCs w:val="22"/>
                <w:lang w:eastAsia="zh-CN"/>
              </w:rPr>
            </w:pP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w:t>
            </w:r>
          </w:p>
        </w:tc>
      </w:tr>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B2370A" w:rsidRDefault="00CA6869" w:rsidP="00C2525B">
            <w:pPr>
              <w:suppressAutoHyphens/>
              <w:spacing w:after="0" w:line="240" w:lineRule="auto"/>
              <w:rPr>
                <w:rFonts w:cs="Calibri"/>
                <w:b/>
                <w:bCs/>
                <w:i/>
                <w:iCs/>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6869" w:rsidRPr="00B2370A" w:rsidRDefault="00CA6869" w:rsidP="00C2525B">
            <w:pPr>
              <w:suppressAutoHyphens/>
              <w:spacing w:after="0" w:line="240" w:lineRule="auto"/>
              <w:rPr>
                <w:rFonts w:cs="Calibri"/>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Απάντηση:</w:t>
            </w:r>
          </w:p>
        </w:tc>
      </w:tr>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B2370A" w:rsidRDefault="00CA6869" w:rsidP="00C2525B">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xml:space="preserve">Κατά περίπτωση, αναφορά του </w:t>
            </w:r>
            <w:proofErr w:type="spellStart"/>
            <w:r w:rsidRPr="00B2370A">
              <w:rPr>
                <w:rFonts w:cs="Calibri"/>
                <w:color w:val="595959" w:themeColor="text1" w:themeTint="A6"/>
                <w:kern w:val="1"/>
                <w:sz w:val="22"/>
                <w:szCs w:val="22"/>
                <w:lang w:eastAsia="zh-CN"/>
              </w:rPr>
              <w:t>τμήματοςή</w:t>
            </w:r>
            <w:proofErr w:type="spellEnd"/>
            <w:r w:rsidRPr="00B2370A">
              <w:rPr>
                <w:rFonts w:cs="Calibri"/>
                <w:color w:val="595959" w:themeColor="text1" w:themeTint="A6"/>
                <w:kern w:val="1"/>
                <w:sz w:val="22"/>
                <w:szCs w:val="22"/>
                <w:lang w:eastAsia="zh-CN"/>
              </w:rPr>
              <w:t xml:space="preserve">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6869" w:rsidRPr="00B2370A" w:rsidRDefault="00CA6869" w:rsidP="00C2525B">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w:t>
            </w:r>
          </w:p>
        </w:tc>
      </w:tr>
    </w:tbl>
    <w:p w:rsidR="00CA6869" w:rsidRPr="002A56E6" w:rsidRDefault="00CA6869" w:rsidP="00CA6869">
      <w:pPr>
        <w:pageBreakBefore/>
        <w:suppressAutoHyphens/>
        <w:spacing w:line="240" w:lineRule="auto"/>
        <w:rPr>
          <w:rFonts w:cs="Calibri"/>
          <w:i/>
          <w:kern w:val="1"/>
          <w:sz w:val="22"/>
          <w:szCs w:val="22"/>
          <w:lang w:eastAsia="zh-CN"/>
        </w:rPr>
      </w:pPr>
      <w:r w:rsidRPr="002A56E6">
        <w:rPr>
          <w:rFonts w:cs="Calibri"/>
          <w:b/>
          <w:bCs/>
          <w:kern w:val="1"/>
          <w:sz w:val="22"/>
          <w:szCs w:val="22"/>
          <w:lang w:eastAsia="zh-CN"/>
        </w:rPr>
        <w:t>Β: Πληροφορίες σχετικά με τους νόμιμους εκπροσώπους του οικονομικού φορέα</w:t>
      </w:r>
    </w:p>
    <w:p w:rsidR="00CA6869" w:rsidRPr="002A56E6" w:rsidRDefault="00CA6869" w:rsidP="00CA6869">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2A56E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b/>
                <w:i/>
                <w:kern w:val="1"/>
                <w:sz w:val="22"/>
                <w:szCs w:val="22"/>
                <w:lang w:eastAsia="zh-CN"/>
              </w:rPr>
            </w:pPr>
            <w:r w:rsidRPr="002A56E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Ονοματεπώνυμο</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Θέση/Ενεργών υπό την ιδιότητα</w:t>
            </w:r>
            <w:r>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CA6869" w:rsidRPr="002A56E6" w:rsidTr="00C2525B">
        <w:trPr>
          <w:trHeight w:val="256"/>
          <w:jc w:val="center"/>
        </w:trPr>
        <w:tc>
          <w:tcPr>
            <w:tcW w:w="4479" w:type="dxa"/>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proofErr w:type="spellStart"/>
            <w:r w:rsidRPr="002A56E6">
              <w:rPr>
                <w:rFonts w:cs="Calibri"/>
                <w:kern w:val="1"/>
                <w:sz w:val="22"/>
                <w:szCs w:val="22"/>
                <w:lang w:eastAsia="zh-CN"/>
              </w:rPr>
              <w:t>Ηλ</w:t>
            </w:r>
            <w:proofErr w:type="spellEnd"/>
            <w:r w:rsidRPr="002A56E6">
              <w:rPr>
                <w:rFonts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CA6869" w:rsidRPr="002A56E6" w:rsidTr="00C2525B">
        <w:trPr>
          <w:trHeight w:val="786"/>
          <w:jc w:val="center"/>
        </w:trPr>
        <w:tc>
          <w:tcPr>
            <w:tcW w:w="4479" w:type="dxa"/>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rsidR="00CA6869" w:rsidRPr="00AB4A3A" w:rsidRDefault="00CA6869" w:rsidP="00CA6869">
      <w:pPr>
        <w:keepNext/>
        <w:suppressAutoHyphens/>
        <w:spacing w:before="120" w:after="360" w:line="240" w:lineRule="auto"/>
        <w:rPr>
          <w:rFonts w:cs="Calibri"/>
          <w:b/>
          <w:smallCaps/>
          <w:kern w:val="1"/>
          <w:sz w:val="28"/>
          <w:szCs w:val="22"/>
          <w:lang w:eastAsia="zh-CN"/>
        </w:rPr>
      </w:pPr>
    </w:p>
    <w:p w:rsidR="00CA6869" w:rsidRPr="002A56E6" w:rsidRDefault="00CA6869" w:rsidP="00CA6869">
      <w:pPr>
        <w:pageBreakBefore/>
        <w:suppressAutoHyphens/>
        <w:spacing w:line="240" w:lineRule="auto"/>
        <w:ind w:left="850"/>
        <w:jc w:val="center"/>
        <w:rPr>
          <w:rFonts w:cs="Calibri"/>
          <w:b/>
          <w:i/>
          <w:kern w:val="1"/>
          <w:sz w:val="22"/>
          <w:szCs w:val="22"/>
          <w:lang w:eastAsia="zh-CN"/>
        </w:rPr>
      </w:pPr>
      <w:r w:rsidRPr="002A56E6">
        <w:rPr>
          <w:rFonts w:cs="Calibri"/>
          <w:b/>
          <w:bCs/>
          <w:kern w:val="1"/>
          <w:sz w:val="22"/>
          <w:szCs w:val="22"/>
          <w:lang w:eastAsia="zh-CN"/>
        </w:rPr>
        <w:t>Γ: Πληροφορίες σχετικά με τη στήριξη στις ικανότητες άλλων ΦΟΡΕΩΝ</w:t>
      </w:r>
      <w:r w:rsidRPr="002A56E6">
        <w:rPr>
          <w:rFonts w:cs="Calibri"/>
          <w:b/>
          <w:bCs/>
          <w:kern w:val="1"/>
          <w:sz w:val="22"/>
          <w:szCs w:val="22"/>
          <w:vertAlign w:val="superscript"/>
          <w:lang w:eastAsia="zh-CN"/>
        </w:rPr>
        <w:endnoteReference w:id="6"/>
      </w:r>
    </w:p>
    <w:tbl>
      <w:tblPr>
        <w:tblW w:w="8959" w:type="dxa"/>
        <w:jc w:val="center"/>
        <w:tblLayout w:type="fixed"/>
        <w:tblLook w:val="0000"/>
      </w:tblPr>
      <w:tblGrid>
        <w:gridCol w:w="4423"/>
        <w:gridCol w:w="4424"/>
        <w:gridCol w:w="112"/>
      </w:tblGrid>
      <w:tr w:rsidR="00CA6869" w:rsidRPr="002A56E6" w:rsidTr="00C2525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b/>
                <w:i/>
                <w:kern w:val="1"/>
                <w:sz w:val="22"/>
                <w:szCs w:val="22"/>
                <w:lang w:eastAsia="zh-CN"/>
              </w:rPr>
            </w:pPr>
            <w:r w:rsidRPr="002A56E6">
              <w:rPr>
                <w:rFonts w:cs="Calibri"/>
                <w:b/>
                <w:i/>
                <w:kern w:val="1"/>
                <w:sz w:val="22"/>
                <w:szCs w:val="22"/>
                <w:lang w:eastAsia="zh-CN"/>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CA6869" w:rsidRPr="002A56E6" w:rsidTr="00C2525B">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tc>
      </w:tr>
    </w:tbl>
    <w:p w:rsidR="00CA6869" w:rsidRPr="002A56E6" w:rsidRDefault="00CA6869" w:rsidP="00CA686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b/>
          <w:i/>
          <w:kern w:val="1"/>
          <w:sz w:val="22"/>
          <w:szCs w:val="22"/>
          <w:lang w:eastAsia="zh-CN"/>
        </w:rPr>
        <w:t>Εάν ναι</w:t>
      </w:r>
      <w:r w:rsidRPr="002A56E6">
        <w:rPr>
          <w:rFonts w:cs="Calibri"/>
          <w:i/>
          <w:kern w:val="1"/>
          <w:sz w:val="22"/>
          <w:szCs w:val="22"/>
          <w:lang w:eastAsia="zh-CN"/>
        </w:rPr>
        <w:t xml:space="preserve">, επισυνάψτε χωριστό έντυπο ΤΕΥΔ με τις πληροφορίες που απαιτούνται σύμφωνα με τις </w:t>
      </w:r>
      <w:r w:rsidRPr="002A56E6">
        <w:rPr>
          <w:rFonts w:cs="Calibri"/>
          <w:b/>
          <w:i/>
          <w:kern w:val="1"/>
          <w:sz w:val="22"/>
          <w:szCs w:val="22"/>
          <w:lang w:eastAsia="zh-CN"/>
        </w:rPr>
        <w:t xml:space="preserve">ενότητες Α και Β του παρόντος μέρους και σύμφωνα με το μέρος ΙΙΙ, για κάθε ένα </w:t>
      </w:r>
      <w:r w:rsidRPr="002A56E6">
        <w:rPr>
          <w:rFonts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CA6869" w:rsidRPr="002A56E6" w:rsidRDefault="00CA6869" w:rsidP="00CA686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A6869" w:rsidRPr="002A56E6" w:rsidRDefault="00CA6869" w:rsidP="00CA686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2A56E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A6869" w:rsidRPr="002A56E6" w:rsidRDefault="00CA6869" w:rsidP="00CA6869">
      <w:pPr>
        <w:suppressAutoHyphens/>
        <w:spacing w:line="240" w:lineRule="auto"/>
        <w:jc w:val="center"/>
        <w:rPr>
          <w:rFonts w:cs="Calibri"/>
          <w:kern w:val="1"/>
          <w:sz w:val="22"/>
          <w:szCs w:val="22"/>
          <w:lang w:eastAsia="zh-CN"/>
        </w:rPr>
      </w:pPr>
    </w:p>
    <w:p w:rsidR="00CA6869" w:rsidRPr="002A56E6" w:rsidRDefault="00CA6869" w:rsidP="00CA6869">
      <w:pPr>
        <w:pageBreakBefore/>
        <w:suppressAutoHyphens/>
        <w:spacing w:line="240" w:lineRule="auto"/>
        <w:jc w:val="center"/>
        <w:rPr>
          <w:rFonts w:cs="Calibri"/>
          <w:b/>
          <w:bCs/>
          <w:kern w:val="1"/>
          <w:sz w:val="22"/>
          <w:szCs w:val="22"/>
          <w:lang w:eastAsia="zh-CN"/>
        </w:rPr>
      </w:pPr>
      <w:r w:rsidRPr="002A56E6">
        <w:rPr>
          <w:rFonts w:cs="Calibri"/>
          <w:b/>
          <w:bCs/>
          <w:kern w:val="1"/>
          <w:sz w:val="22"/>
          <w:szCs w:val="22"/>
          <w:lang w:eastAsia="zh-CN"/>
        </w:rPr>
        <w:t xml:space="preserve">Δ: Πληροφορίες σχετικά με υπεργολάβους στην ικανότητα των οποίων </w:t>
      </w:r>
      <w:r w:rsidRPr="002A56E6">
        <w:rPr>
          <w:rFonts w:cs="Calibri"/>
          <w:b/>
          <w:bCs/>
          <w:kern w:val="1"/>
          <w:sz w:val="22"/>
          <w:szCs w:val="22"/>
          <w:u w:val="single"/>
          <w:lang w:eastAsia="zh-CN"/>
        </w:rPr>
        <w:t>δεν στηρίζεται</w:t>
      </w:r>
      <w:r w:rsidRPr="002A56E6">
        <w:rPr>
          <w:rFonts w:cs="Calibri"/>
          <w:b/>
          <w:bCs/>
          <w:kern w:val="1"/>
          <w:sz w:val="22"/>
          <w:szCs w:val="22"/>
          <w:lang w:eastAsia="zh-CN"/>
        </w:rPr>
        <w:t xml:space="preserve"> ο οικονομικός φορέας</w:t>
      </w:r>
    </w:p>
    <w:p w:rsidR="00CA6869" w:rsidRPr="002A56E6" w:rsidRDefault="00CA6869" w:rsidP="00CA6869">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2A56E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b/>
                <w:i/>
                <w:kern w:val="1"/>
                <w:sz w:val="22"/>
                <w:szCs w:val="22"/>
                <w:lang w:eastAsia="zh-CN"/>
              </w:rPr>
            </w:pPr>
            <w:r w:rsidRPr="002A56E6">
              <w:rPr>
                <w:rFonts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p w:rsidR="00CA6869" w:rsidRPr="002A56E6" w:rsidRDefault="00CA6869" w:rsidP="00C2525B">
            <w:pPr>
              <w:suppressAutoHyphens/>
              <w:spacing w:after="0" w:line="240" w:lineRule="auto"/>
              <w:rPr>
                <w:rFonts w:cs="Calibri"/>
                <w:kern w:val="1"/>
                <w:sz w:val="22"/>
                <w:szCs w:val="22"/>
                <w:lang w:eastAsia="zh-CN"/>
              </w:rPr>
            </w:pPr>
          </w:p>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Εάν </w:t>
            </w:r>
            <w:r w:rsidRPr="002A56E6">
              <w:rPr>
                <w:rFonts w:cs="Calibri"/>
                <w:b/>
                <w:kern w:val="1"/>
                <w:sz w:val="22"/>
                <w:szCs w:val="22"/>
                <w:lang w:eastAsia="zh-CN"/>
              </w:rPr>
              <w:t xml:space="preserve">ναι </w:t>
            </w:r>
            <w:r w:rsidRPr="002A56E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rsidR="00CA6869" w:rsidRPr="002A56E6" w:rsidRDefault="00CA6869" w:rsidP="00CA686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2A56E6">
        <w:rPr>
          <w:rFonts w:cs="Calibri"/>
          <w:b/>
          <w:i/>
          <w:kern w:val="1"/>
          <w:sz w:val="22"/>
          <w:szCs w:val="22"/>
          <w:lang w:eastAsia="zh-CN"/>
        </w:rPr>
        <w:t>Εάν</w:t>
      </w:r>
      <w:r w:rsidRPr="002A56E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w:t>
      </w:r>
      <w:proofErr w:type="spellStart"/>
      <w:r w:rsidRPr="002A56E6">
        <w:rPr>
          <w:rFonts w:cs="Calibri"/>
          <w:b/>
          <w:i/>
          <w:kern w:val="1"/>
          <w:sz w:val="22"/>
          <w:szCs w:val="22"/>
          <w:u w:val="single"/>
          <w:lang w:eastAsia="zh-CN"/>
        </w:rPr>
        <w:t>φορέαςπροτίθεται</w:t>
      </w:r>
      <w:proofErr w:type="spellEnd"/>
      <w:r w:rsidRPr="002A56E6">
        <w:rPr>
          <w:rFonts w:cs="Calibri"/>
          <w:b/>
          <w:i/>
          <w:kern w:val="1"/>
          <w:sz w:val="22"/>
          <w:szCs w:val="22"/>
          <w:u w:val="single"/>
          <w:lang w:eastAsia="zh-CN"/>
        </w:rPr>
        <w:t xml:space="preserve">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56E6">
        <w:rPr>
          <w:rFonts w:cs="Calibri"/>
          <w:i/>
          <w:kern w:val="1"/>
          <w:sz w:val="22"/>
          <w:szCs w:val="22"/>
          <w:lang w:eastAsia="zh-CN"/>
        </w:rPr>
        <w:t xml:space="preserve">επιπλέον των πληροφοριών </w:t>
      </w:r>
      <w:r w:rsidRPr="002A56E6">
        <w:rPr>
          <w:rFonts w:cs="Calibri"/>
          <w:b/>
          <w:i/>
          <w:kern w:val="1"/>
          <w:sz w:val="22"/>
          <w:szCs w:val="22"/>
          <w:lang w:eastAsia="zh-CN"/>
        </w:rPr>
        <w:t xml:space="preserve">που προβλέπονται στην παρούσα ενότητα, </w:t>
      </w:r>
      <w:r w:rsidRPr="002A56E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A6869" w:rsidRPr="002A56E6" w:rsidRDefault="00CA6869" w:rsidP="00CA6869">
      <w:pPr>
        <w:pageBreakBefore/>
        <w:suppressAutoHyphens/>
        <w:spacing w:line="240" w:lineRule="auto"/>
        <w:ind w:firstLine="397"/>
        <w:jc w:val="center"/>
        <w:rPr>
          <w:rFonts w:cs="Calibri"/>
          <w:b/>
          <w:bCs/>
          <w:color w:val="000000"/>
          <w:kern w:val="1"/>
          <w:sz w:val="22"/>
          <w:szCs w:val="22"/>
          <w:lang w:eastAsia="zh-CN"/>
        </w:rPr>
      </w:pPr>
      <w:r w:rsidRPr="002A56E6">
        <w:rPr>
          <w:rFonts w:cs="Calibri"/>
          <w:b/>
          <w:bCs/>
          <w:kern w:val="1"/>
          <w:sz w:val="22"/>
          <w:szCs w:val="22"/>
          <w:u w:val="single"/>
          <w:lang w:eastAsia="zh-CN"/>
        </w:rPr>
        <w:t>Μέρος III: Λόγοι αποκλεισμού</w:t>
      </w:r>
    </w:p>
    <w:p w:rsidR="00CA6869" w:rsidRPr="002A56E6" w:rsidRDefault="00CA6869" w:rsidP="00CA6869">
      <w:pPr>
        <w:suppressAutoHyphens/>
        <w:spacing w:line="240" w:lineRule="auto"/>
        <w:ind w:firstLine="397"/>
        <w:jc w:val="center"/>
        <w:rPr>
          <w:rFonts w:cs="Calibri"/>
          <w:kern w:val="1"/>
          <w:sz w:val="22"/>
          <w:szCs w:val="22"/>
          <w:lang w:eastAsia="zh-CN"/>
        </w:rPr>
      </w:pPr>
      <w:r w:rsidRPr="002A56E6">
        <w:rPr>
          <w:rFonts w:cs="Calibri"/>
          <w:b/>
          <w:bCs/>
          <w:color w:val="000000"/>
          <w:kern w:val="1"/>
          <w:sz w:val="22"/>
          <w:szCs w:val="22"/>
          <w:lang w:eastAsia="zh-CN"/>
        </w:rPr>
        <w:t>Α: Λόγοι αποκλεισμού που σχετίζονται με ποινικές καταδίκες</w:t>
      </w:r>
      <w:r w:rsidRPr="002A56E6">
        <w:rPr>
          <w:rFonts w:cs="Calibri"/>
          <w:color w:val="000000"/>
          <w:kern w:val="1"/>
          <w:sz w:val="22"/>
          <w:szCs w:val="22"/>
          <w:vertAlign w:val="superscript"/>
          <w:lang w:eastAsia="zh-CN"/>
        </w:rPr>
        <w:endnoteReference w:id="7"/>
      </w:r>
    </w:p>
    <w:p w:rsidR="00CA6869" w:rsidRPr="002A56E6" w:rsidRDefault="00CA6869" w:rsidP="00CA6869">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2A56E6">
        <w:rPr>
          <w:rFonts w:cs="Calibri"/>
          <w:kern w:val="1"/>
          <w:sz w:val="22"/>
          <w:szCs w:val="22"/>
          <w:lang w:eastAsia="zh-CN"/>
        </w:rPr>
        <w:t>Στο άρθρο 73 παρ. 1 ορίζονται οι ακόλουθοι λόγοι αποκλεισμού:</w:t>
      </w:r>
    </w:p>
    <w:p w:rsidR="00CA6869" w:rsidRDefault="00CA6869" w:rsidP="00CA686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color w:val="000000"/>
          <w:kern w:val="1"/>
          <w:sz w:val="22"/>
          <w:szCs w:val="22"/>
          <w:lang w:eastAsia="zh-CN"/>
        </w:rPr>
        <w:t xml:space="preserve">συμμετοχή σε </w:t>
      </w:r>
      <w:r w:rsidRPr="002A56E6">
        <w:rPr>
          <w:rFonts w:cs="Calibri"/>
          <w:b/>
          <w:color w:val="000000"/>
          <w:kern w:val="1"/>
          <w:sz w:val="22"/>
          <w:szCs w:val="22"/>
          <w:lang w:eastAsia="zh-CN"/>
        </w:rPr>
        <w:t>εγκληματική οργάνωση</w:t>
      </w:r>
      <w:r w:rsidRPr="002A56E6">
        <w:rPr>
          <w:rFonts w:cs="Calibri"/>
          <w:color w:val="000000"/>
          <w:kern w:val="1"/>
          <w:sz w:val="22"/>
          <w:szCs w:val="22"/>
          <w:vertAlign w:val="superscript"/>
          <w:lang w:eastAsia="zh-CN"/>
        </w:rPr>
        <w:endnoteReference w:id="8"/>
      </w:r>
      <w:r w:rsidRPr="002A56E6">
        <w:rPr>
          <w:rFonts w:cs="Calibri"/>
          <w:color w:val="000000"/>
          <w:kern w:val="1"/>
          <w:sz w:val="22"/>
          <w:szCs w:val="22"/>
          <w:lang w:eastAsia="zh-CN"/>
        </w:rPr>
        <w:t>·</w:t>
      </w:r>
    </w:p>
    <w:p w:rsidR="00CA6869" w:rsidRDefault="00CA6869" w:rsidP="00CA686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δωροδοκία</w:t>
      </w:r>
      <w:r w:rsidRPr="002A56E6">
        <w:rPr>
          <w:rFonts w:cs="Calibri"/>
          <w:color w:val="000000"/>
          <w:kern w:val="1"/>
          <w:sz w:val="22"/>
          <w:szCs w:val="22"/>
          <w:vertAlign w:val="superscript"/>
          <w:lang w:eastAsia="zh-CN"/>
        </w:rPr>
        <w:endnoteReference w:id="9"/>
      </w:r>
      <w:r w:rsidRPr="002A56E6">
        <w:rPr>
          <w:rFonts w:cs="Calibri"/>
          <w:color w:val="000000"/>
          <w:kern w:val="1"/>
          <w:sz w:val="22"/>
          <w:szCs w:val="22"/>
          <w:vertAlign w:val="superscript"/>
          <w:lang w:eastAsia="zh-CN"/>
        </w:rPr>
        <w:t>,</w:t>
      </w:r>
      <w:r w:rsidRPr="002A56E6">
        <w:rPr>
          <w:rFonts w:cs="Calibri"/>
          <w:color w:val="000000"/>
          <w:kern w:val="1"/>
          <w:sz w:val="22"/>
          <w:szCs w:val="22"/>
          <w:vertAlign w:val="superscript"/>
          <w:lang w:eastAsia="zh-CN"/>
        </w:rPr>
        <w:endnoteReference w:id="10"/>
      </w:r>
      <w:r w:rsidRPr="002A56E6">
        <w:rPr>
          <w:rFonts w:cs="Calibri"/>
          <w:color w:val="000000"/>
          <w:kern w:val="1"/>
          <w:sz w:val="22"/>
          <w:szCs w:val="22"/>
          <w:lang w:eastAsia="zh-CN"/>
        </w:rPr>
        <w:t>·</w:t>
      </w:r>
    </w:p>
    <w:p w:rsidR="00CA6869" w:rsidRDefault="00CA6869" w:rsidP="00CA686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απάτη</w:t>
      </w:r>
      <w:r w:rsidRPr="002A56E6">
        <w:rPr>
          <w:rFonts w:cs="Calibri"/>
          <w:color w:val="000000"/>
          <w:kern w:val="1"/>
          <w:sz w:val="22"/>
          <w:szCs w:val="22"/>
          <w:vertAlign w:val="superscript"/>
          <w:lang w:eastAsia="zh-CN"/>
        </w:rPr>
        <w:endnoteReference w:id="11"/>
      </w:r>
      <w:r w:rsidRPr="002A56E6">
        <w:rPr>
          <w:rFonts w:cs="Calibri"/>
          <w:color w:val="000000"/>
          <w:kern w:val="1"/>
          <w:sz w:val="22"/>
          <w:szCs w:val="22"/>
          <w:lang w:eastAsia="zh-CN"/>
        </w:rPr>
        <w:t>·</w:t>
      </w:r>
    </w:p>
    <w:p w:rsidR="00CA6869" w:rsidRPr="0063274B" w:rsidRDefault="00CA6869" w:rsidP="00CA686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lang w:eastAsia="zh-CN"/>
        </w:rPr>
      </w:pPr>
      <w:r w:rsidRPr="002A56E6">
        <w:rPr>
          <w:rFonts w:cs="Calibri"/>
          <w:b/>
          <w:color w:val="000000"/>
          <w:kern w:val="1"/>
          <w:sz w:val="22"/>
          <w:szCs w:val="22"/>
          <w:lang w:eastAsia="zh-CN"/>
        </w:rPr>
        <w:t>τρομοκρατικά εγκλήματα ή εγκλήματα συνδεόμενα</w:t>
      </w:r>
      <w:r w:rsidRPr="00595990">
        <w:rPr>
          <w:rFonts w:cs="Calibri"/>
          <w:b/>
          <w:color w:val="000000"/>
          <w:kern w:val="1"/>
          <w:lang w:eastAsia="zh-CN"/>
        </w:rPr>
        <w:t xml:space="preserve"> με τρομοκρατικές δραστηριότητες</w:t>
      </w:r>
      <w:r w:rsidRPr="0063274B">
        <w:rPr>
          <w:rFonts w:cs="Calibri"/>
          <w:color w:val="000000"/>
          <w:kern w:val="1"/>
          <w:vertAlign w:val="superscript"/>
          <w:lang w:eastAsia="zh-CN"/>
        </w:rPr>
        <w:endnoteReference w:id="12"/>
      </w:r>
      <w:r w:rsidRPr="0063274B">
        <w:rPr>
          <w:rFonts w:cs="Calibri"/>
          <w:color w:val="000000"/>
          <w:kern w:val="1"/>
          <w:lang w:eastAsia="zh-CN"/>
        </w:rPr>
        <w:t>·</w:t>
      </w:r>
    </w:p>
    <w:p w:rsidR="00CA6869" w:rsidRPr="004758C7" w:rsidRDefault="00CA6869" w:rsidP="00CA6869">
      <w:pPr>
        <w:pStyle w:val="ListParagraph"/>
        <w:numPr>
          <w:ilvl w:val="0"/>
          <w:numId w:val="1"/>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color w:val="000000"/>
          <w:kern w:val="1"/>
          <w:sz w:val="22"/>
          <w:szCs w:val="22"/>
          <w:lang w:eastAsia="zh-CN"/>
        </w:rPr>
      </w:pPr>
      <w:r w:rsidRPr="004758C7">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4758C7">
        <w:rPr>
          <w:sz w:val="22"/>
          <w:szCs w:val="22"/>
          <w:vertAlign w:val="superscript"/>
          <w:lang w:eastAsia="zh-CN"/>
        </w:rPr>
        <w:endnoteReference w:id="13"/>
      </w:r>
      <w:r w:rsidRPr="004758C7">
        <w:rPr>
          <w:rFonts w:cs="Calibri"/>
          <w:color w:val="000000"/>
          <w:kern w:val="1"/>
          <w:sz w:val="22"/>
          <w:szCs w:val="22"/>
          <w:lang w:eastAsia="zh-CN"/>
        </w:rPr>
        <w:t>·</w:t>
      </w:r>
    </w:p>
    <w:p w:rsidR="00CA6869" w:rsidRPr="004758C7" w:rsidRDefault="00CA6869" w:rsidP="00CA6869">
      <w:pPr>
        <w:pStyle w:val="ListParagraph"/>
        <w:numPr>
          <w:ilvl w:val="0"/>
          <w:numId w:val="1"/>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bCs/>
          <w:i/>
          <w:iCs/>
          <w:kern w:val="1"/>
          <w:sz w:val="22"/>
          <w:szCs w:val="22"/>
          <w:lang w:eastAsia="zh-CN"/>
        </w:rPr>
      </w:pPr>
      <w:r w:rsidRPr="004758C7">
        <w:rPr>
          <w:rFonts w:cs="Calibri"/>
          <w:b/>
          <w:color w:val="000000"/>
          <w:kern w:val="1"/>
          <w:sz w:val="22"/>
          <w:szCs w:val="22"/>
          <w:lang w:eastAsia="zh-CN"/>
        </w:rPr>
        <w:t>παιδική εργασία και άλλες μορφές εμπορίας ανθρώπων</w:t>
      </w:r>
      <w:r w:rsidRPr="004758C7">
        <w:rPr>
          <w:sz w:val="22"/>
          <w:szCs w:val="22"/>
          <w:vertAlign w:val="superscript"/>
          <w:lang w:eastAsia="zh-CN"/>
        </w:rPr>
        <w:endnoteReference w:id="14"/>
      </w:r>
      <w:r w:rsidRPr="004758C7">
        <w:rPr>
          <w:rFonts w:cs="Calibri"/>
          <w:color w:val="000000"/>
          <w:kern w:val="1"/>
          <w:sz w:val="22"/>
          <w:szCs w:val="22"/>
          <w:lang w:eastAsia="zh-CN"/>
        </w:rPr>
        <w:t>.</w:t>
      </w:r>
    </w:p>
    <w:tbl>
      <w:tblPr>
        <w:tblW w:w="8959" w:type="dxa"/>
        <w:jc w:val="center"/>
        <w:tblLayout w:type="fixed"/>
        <w:tblLook w:val="0000"/>
      </w:tblPr>
      <w:tblGrid>
        <w:gridCol w:w="4479"/>
        <w:gridCol w:w="4480"/>
      </w:tblGrid>
      <w:tr w:rsidR="00CA6869" w:rsidRPr="002A56E6" w:rsidTr="00C2525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b/>
                <w:bCs/>
                <w:i/>
                <w:iCs/>
                <w:kern w:val="1"/>
                <w:sz w:val="22"/>
                <w:szCs w:val="22"/>
                <w:lang w:eastAsia="zh-CN"/>
              </w:rPr>
            </w:pPr>
            <w:r w:rsidRPr="002A56E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napToGrid w:val="0"/>
              <w:spacing w:after="0" w:line="240" w:lineRule="auto"/>
              <w:rPr>
                <w:rFonts w:cs="Calibri"/>
                <w:kern w:val="1"/>
                <w:sz w:val="22"/>
                <w:szCs w:val="22"/>
                <w:lang w:eastAsia="zh-CN"/>
              </w:rPr>
            </w:pPr>
            <w:r w:rsidRPr="002A56E6">
              <w:rPr>
                <w:rFonts w:cs="Calibri"/>
                <w:b/>
                <w:bCs/>
                <w:i/>
                <w:iCs/>
                <w:kern w:val="1"/>
                <w:sz w:val="22"/>
                <w:szCs w:val="22"/>
                <w:lang w:eastAsia="zh-CN"/>
              </w:rPr>
              <w:t>Απάντηση:</w:t>
            </w:r>
          </w:p>
        </w:tc>
      </w:tr>
      <w:tr w:rsidR="00CA6869" w:rsidRPr="002A56E6" w:rsidTr="00C2525B">
        <w:trPr>
          <w:jc w:val="center"/>
        </w:trPr>
        <w:tc>
          <w:tcPr>
            <w:tcW w:w="4479" w:type="dxa"/>
            <w:tcBorders>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Υπάρχει </w:t>
            </w:r>
            <w:r>
              <w:rPr>
                <w:rFonts w:cs="Calibri"/>
                <w:kern w:val="1"/>
                <w:sz w:val="22"/>
                <w:szCs w:val="22"/>
                <w:lang w:eastAsia="zh-CN"/>
              </w:rPr>
              <w:t>αμετάκλητη</w:t>
            </w:r>
            <w:r w:rsidRPr="002A56E6">
              <w:rPr>
                <w:rFonts w:cs="Calibri"/>
                <w:kern w:val="1"/>
                <w:sz w:val="22"/>
                <w:szCs w:val="22"/>
                <w:lang w:eastAsia="zh-CN"/>
              </w:rPr>
              <w:t xml:space="preserve"> καταδικαστική </w:t>
            </w:r>
            <w:r w:rsidRPr="002A56E6">
              <w:rPr>
                <w:rFonts w:cs="Calibri"/>
                <w:b/>
                <w:kern w:val="1"/>
                <w:sz w:val="22"/>
                <w:szCs w:val="22"/>
                <w:lang w:eastAsia="zh-CN"/>
              </w:rPr>
              <w:t>απόφαση εις βάρος του οικονομικού φορέα</w:t>
            </w:r>
            <w:r w:rsidRPr="002A56E6">
              <w:rPr>
                <w:rFonts w:cs="Calibri"/>
                <w:kern w:val="1"/>
                <w:sz w:val="22"/>
                <w:szCs w:val="22"/>
                <w:lang w:eastAsia="zh-CN"/>
              </w:rPr>
              <w:t xml:space="preserve"> ή </w:t>
            </w:r>
            <w:r w:rsidRPr="002A56E6">
              <w:rPr>
                <w:rFonts w:cs="Calibri"/>
                <w:b/>
                <w:kern w:val="1"/>
                <w:sz w:val="22"/>
                <w:szCs w:val="22"/>
                <w:lang w:eastAsia="zh-CN"/>
              </w:rPr>
              <w:t>οποιουδήποτε</w:t>
            </w:r>
            <w:r w:rsidRPr="002A56E6">
              <w:rPr>
                <w:rFonts w:cs="Calibri"/>
                <w:kern w:val="1"/>
                <w:sz w:val="22"/>
                <w:szCs w:val="22"/>
                <w:lang w:eastAsia="zh-CN"/>
              </w:rPr>
              <w:t xml:space="preserve"> προσώπου</w:t>
            </w:r>
            <w:r w:rsidRPr="002A56E6">
              <w:rPr>
                <w:rFonts w:cs="Calibri"/>
                <w:kern w:val="1"/>
                <w:sz w:val="22"/>
                <w:szCs w:val="22"/>
                <w:vertAlign w:val="superscript"/>
                <w:lang w:eastAsia="zh-CN"/>
              </w:rPr>
              <w:endnoteReference w:id="15"/>
            </w:r>
            <w:r w:rsidRPr="002A56E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rPr>
                <w:rFonts w:cs="Calibri"/>
                <w:i/>
                <w:kern w:val="1"/>
                <w:sz w:val="22"/>
                <w:szCs w:val="22"/>
                <w:lang w:eastAsia="zh-CN"/>
              </w:rPr>
            </w:pPr>
            <w:r w:rsidRPr="002A56E6">
              <w:rPr>
                <w:rFonts w:cs="Calibri"/>
                <w:kern w:val="1"/>
                <w:sz w:val="22"/>
                <w:szCs w:val="22"/>
                <w:lang w:eastAsia="zh-CN"/>
              </w:rPr>
              <w:t>[] Ναι [] Όχι</w:t>
            </w:r>
          </w:p>
          <w:p w:rsidR="00CA6869" w:rsidRPr="002A56E6" w:rsidRDefault="00CA6869" w:rsidP="00C2525B">
            <w:pPr>
              <w:suppressAutoHyphens/>
              <w:spacing w:after="0" w:line="240" w:lineRule="auto"/>
              <w:rPr>
                <w:rFonts w:cs="Calibri"/>
                <w:i/>
                <w:kern w:val="1"/>
                <w:sz w:val="22"/>
                <w:szCs w:val="22"/>
                <w:lang w:eastAsia="zh-CN"/>
              </w:rPr>
            </w:pPr>
          </w:p>
          <w:p w:rsidR="00CA6869" w:rsidRPr="002A56E6" w:rsidRDefault="00CA6869" w:rsidP="00C2525B">
            <w:pPr>
              <w:suppressAutoHyphens/>
              <w:spacing w:after="0" w:line="240" w:lineRule="auto"/>
              <w:rPr>
                <w:rFonts w:cs="Calibri"/>
                <w:i/>
                <w:kern w:val="1"/>
                <w:sz w:val="22"/>
                <w:szCs w:val="22"/>
                <w:lang w:eastAsia="zh-CN"/>
              </w:rPr>
            </w:pPr>
          </w:p>
          <w:p w:rsidR="00CA6869" w:rsidRPr="002A56E6" w:rsidRDefault="00CA6869" w:rsidP="00C2525B">
            <w:pPr>
              <w:suppressAutoHyphens/>
              <w:spacing w:after="0" w:line="240" w:lineRule="auto"/>
              <w:rPr>
                <w:rFonts w:cs="Calibri"/>
                <w:i/>
                <w:kern w:val="1"/>
                <w:sz w:val="22"/>
                <w:szCs w:val="22"/>
                <w:lang w:eastAsia="zh-CN"/>
              </w:rPr>
            </w:pPr>
          </w:p>
          <w:p w:rsidR="00CA6869" w:rsidRPr="002A56E6" w:rsidRDefault="00CA6869" w:rsidP="00C2525B">
            <w:pPr>
              <w:suppressAutoHyphens/>
              <w:spacing w:after="0" w:line="240" w:lineRule="auto"/>
              <w:rPr>
                <w:rFonts w:cs="Calibri"/>
                <w:i/>
                <w:kern w:val="1"/>
                <w:sz w:val="22"/>
                <w:szCs w:val="22"/>
                <w:lang w:eastAsia="zh-CN"/>
              </w:rPr>
            </w:pPr>
          </w:p>
          <w:p w:rsidR="00CA6869" w:rsidRPr="002A56E6" w:rsidRDefault="00CA6869" w:rsidP="00C2525B">
            <w:pPr>
              <w:suppressAutoHyphens/>
              <w:spacing w:after="0" w:line="240" w:lineRule="auto"/>
              <w:rPr>
                <w:rFonts w:cs="Calibri"/>
                <w:i/>
                <w:kern w:val="1"/>
                <w:sz w:val="22"/>
                <w:szCs w:val="22"/>
                <w:lang w:eastAsia="zh-CN"/>
              </w:rPr>
            </w:pPr>
          </w:p>
          <w:p w:rsidR="00CA6869" w:rsidRPr="002A56E6" w:rsidRDefault="00CA6869" w:rsidP="00C2525B">
            <w:pPr>
              <w:suppressAutoHyphens/>
              <w:spacing w:after="0" w:line="240" w:lineRule="auto"/>
              <w:rPr>
                <w:rFonts w:cs="Calibri"/>
                <w:i/>
                <w:kern w:val="1"/>
                <w:sz w:val="22"/>
                <w:szCs w:val="22"/>
                <w:lang w:eastAsia="zh-CN"/>
              </w:rPr>
            </w:pPr>
          </w:p>
          <w:p w:rsidR="00CA6869" w:rsidRPr="002A56E6" w:rsidRDefault="00CA6869" w:rsidP="00C2525B">
            <w:pPr>
              <w:suppressAutoHyphens/>
              <w:spacing w:after="0" w:line="240" w:lineRule="auto"/>
              <w:rPr>
                <w:rFonts w:cs="Calibri"/>
                <w:i/>
                <w:kern w:val="1"/>
                <w:sz w:val="22"/>
                <w:szCs w:val="22"/>
                <w:lang w:eastAsia="zh-CN"/>
              </w:rPr>
            </w:pPr>
          </w:p>
          <w:p w:rsidR="00CA6869" w:rsidRPr="002A56E6" w:rsidRDefault="00CA6869" w:rsidP="00C2525B">
            <w:pPr>
              <w:suppressAutoHyphens/>
              <w:spacing w:after="0" w:line="240" w:lineRule="auto"/>
              <w:rPr>
                <w:rFonts w:cs="Calibri"/>
                <w:i/>
                <w:kern w:val="1"/>
                <w:sz w:val="22"/>
                <w:szCs w:val="22"/>
                <w:lang w:eastAsia="zh-CN"/>
              </w:rPr>
            </w:pPr>
          </w:p>
          <w:p w:rsidR="00CA6869" w:rsidRPr="002A56E6" w:rsidRDefault="00CA6869" w:rsidP="00C2525B">
            <w:pPr>
              <w:suppressAutoHyphens/>
              <w:spacing w:after="0" w:line="240" w:lineRule="auto"/>
              <w:rPr>
                <w:rFonts w:cs="Calibri"/>
                <w:i/>
                <w:kern w:val="1"/>
                <w:sz w:val="22"/>
                <w:szCs w:val="22"/>
                <w:lang w:eastAsia="zh-CN"/>
              </w:rPr>
            </w:pPr>
          </w:p>
          <w:p w:rsidR="00CA6869" w:rsidRPr="002A56E6" w:rsidRDefault="00CA6869" w:rsidP="00C2525B">
            <w:pPr>
              <w:suppressAutoHyphens/>
              <w:spacing w:after="0" w:line="240" w:lineRule="auto"/>
              <w:rPr>
                <w:rFonts w:cs="Calibri"/>
                <w:i/>
                <w:kern w:val="1"/>
                <w:sz w:val="22"/>
                <w:szCs w:val="22"/>
                <w:lang w:eastAsia="zh-CN"/>
              </w:rPr>
            </w:pPr>
          </w:p>
          <w:p w:rsidR="00CA6869" w:rsidRPr="002A56E6" w:rsidRDefault="00CA6869" w:rsidP="00C2525B">
            <w:pPr>
              <w:suppressAutoHyphens/>
              <w:spacing w:after="0" w:line="240" w:lineRule="auto"/>
              <w:rPr>
                <w:rFonts w:cs="Calibri"/>
                <w:i/>
                <w:kern w:val="1"/>
                <w:sz w:val="22"/>
                <w:szCs w:val="22"/>
                <w:lang w:eastAsia="zh-CN"/>
              </w:rPr>
            </w:pPr>
          </w:p>
          <w:p w:rsidR="00CA6869" w:rsidRPr="002A56E6" w:rsidRDefault="00CA6869" w:rsidP="00C2525B">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6"/>
            </w:r>
          </w:p>
        </w:tc>
      </w:tr>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αναφέρετε</w:t>
            </w:r>
            <w:r w:rsidRPr="002A56E6">
              <w:rPr>
                <w:rFonts w:cs="Calibri"/>
                <w:kern w:val="1"/>
                <w:sz w:val="22"/>
                <w:szCs w:val="22"/>
                <w:vertAlign w:val="superscript"/>
                <w:lang w:eastAsia="zh-CN"/>
              </w:rPr>
              <w:endnoteReference w:id="17"/>
            </w:r>
            <w:r w:rsidRPr="002A56E6">
              <w:rPr>
                <w:rFonts w:cs="Calibri"/>
                <w:kern w:val="1"/>
                <w:sz w:val="22"/>
                <w:szCs w:val="22"/>
                <w:lang w:eastAsia="zh-CN"/>
              </w:rPr>
              <w:t>:</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Προσδιορίστε ποιος έχει καταδικαστεί [ ]·</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b/>
                <w:kern w:val="1"/>
                <w:sz w:val="22"/>
                <w:szCs w:val="22"/>
                <w:lang w:eastAsia="zh-CN"/>
              </w:rPr>
              <w:t xml:space="preserve">γ) </w:t>
            </w:r>
            <w:r w:rsidRPr="002A56E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napToGrid w:val="0"/>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α) Ημερομηνία:[ ], </w:t>
            </w:r>
          </w:p>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σημείο-(-α): [ ], </w:t>
            </w:r>
          </w:p>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λόγος(-οι):[ ]</w:t>
            </w: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w:t>
            </w:r>
          </w:p>
          <w:p w:rsidR="00CA6869" w:rsidRPr="002A56E6" w:rsidRDefault="00CA6869" w:rsidP="00C2525B">
            <w:pPr>
              <w:suppressAutoHyphens/>
              <w:spacing w:after="0" w:line="240" w:lineRule="auto"/>
              <w:jc w:val="left"/>
              <w:rPr>
                <w:rFonts w:cs="Calibri"/>
                <w:i/>
                <w:kern w:val="1"/>
                <w:sz w:val="22"/>
                <w:szCs w:val="22"/>
                <w:lang w:eastAsia="zh-CN"/>
              </w:rPr>
            </w:pPr>
            <w:r w:rsidRPr="002A56E6">
              <w:rPr>
                <w:rFonts w:cs="Calibri"/>
                <w:kern w:val="1"/>
                <w:sz w:val="22"/>
                <w:szCs w:val="22"/>
                <w:lang w:eastAsia="zh-CN"/>
              </w:rPr>
              <w:t>γ) Διάρκεια της περιόδου αποκλεισμού [……] και σχετικό(-ά) σημείο(-α) [ ]</w:t>
            </w:r>
          </w:p>
          <w:p w:rsidR="00CA6869" w:rsidRPr="002A56E6" w:rsidRDefault="00CA6869" w:rsidP="00C2525B">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8"/>
            </w:r>
          </w:p>
        </w:tc>
      </w:tr>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A56E6">
              <w:rPr>
                <w:rFonts w:eastAsia="Calibri" w:cs="Calibri"/>
                <w:kern w:val="1"/>
                <w:sz w:val="22"/>
                <w:szCs w:val="22"/>
                <w:lang w:eastAsia="zh-CN"/>
              </w:rPr>
              <w:t>αυτοκάθαρση»)</w:t>
            </w:r>
            <w:r w:rsidRPr="002A56E6">
              <w:rPr>
                <w:rFonts w:eastAsia="Calibri" w:cs="Calibri"/>
                <w:kern w:val="1"/>
                <w:sz w:val="22"/>
                <w:szCs w:val="22"/>
                <w:vertAlign w:val="superscript"/>
                <w:lang w:eastAsia="zh-CN"/>
              </w:rPr>
              <w:endnoteReference w:id="19"/>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 Ναι [] Όχι </w:t>
            </w:r>
          </w:p>
        </w:tc>
      </w:tr>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περιγράψτε τα μέτρα που λήφθηκαν</w:t>
            </w:r>
            <w:r w:rsidRPr="002A56E6">
              <w:rPr>
                <w:rFonts w:cs="Calibri"/>
                <w:kern w:val="1"/>
                <w:sz w:val="22"/>
                <w:szCs w:val="22"/>
                <w:vertAlign w:val="superscript"/>
                <w:lang w:eastAsia="zh-CN"/>
              </w:rPr>
              <w:endnoteReference w:id="20"/>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rsidR="00CA6869" w:rsidRPr="00595990" w:rsidRDefault="00CA6869" w:rsidP="00CA6869">
      <w:pPr>
        <w:keepNext/>
        <w:suppressAutoHyphens/>
        <w:spacing w:before="120" w:after="360" w:line="240" w:lineRule="auto"/>
        <w:rPr>
          <w:rFonts w:asciiTheme="minorHAnsi" w:hAnsiTheme="minorHAnsi" w:cs="Calibri"/>
          <w:b/>
          <w:smallCaps/>
          <w:kern w:val="1"/>
          <w:sz w:val="22"/>
          <w:szCs w:val="22"/>
          <w:lang w:eastAsia="zh-CN"/>
        </w:rPr>
      </w:pPr>
    </w:p>
    <w:p w:rsidR="00CA6869" w:rsidRPr="00595990" w:rsidRDefault="00CA6869" w:rsidP="00CA6869">
      <w:pPr>
        <w:pageBreakBefore/>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CA6869" w:rsidRPr="002A56E6" w:rsidTr="00C2525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CA6869" w:rsidRPr="002A56E6" w:rsidTr="00C2525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1) Ο οικονομικός φορέας έχει εκπληρώσει όλες </w:t>
            </w:r>
            <w:r w:rsidRPr="00595990">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595990">
              <w:rPr>
                <w:rFonts w:asciiTheme="minorHAnsi" w:hAnsiTheme="minorHAnsi" w:cs="Calibri"/>
                <w:kern w:val="1"/>
                <w:sz w:val="22"/>
                <w:szCs w:val="22"/>
                <w:vertAlign w:val="superscript"/>
                <w:lang w:eastAsia="zh-CN"/>
              </w:rPr>
              <w:endnoteReference w:id="21"/>
            </w:r>
            <w:r w:rsidRPr="00595990">
              <w:rPr>
                <w:rFonts w:asciiTheme="minorHAnsi" w:hAnsiTheme="minorHAnsi" w:cs="Calibri"/>
                <w:b/>
                <w:kern w:val="1"/>
                <w:sz w:val="22"/>
                <w:szCs w:val="22"/>
                <w:lang w:eastAsia="zh-CN"/>
              </w:rPr>
              <w:t>,</w:t>
            </w:r>
            <w:r w:rsidRPr="00595990">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tc>
      </w:tr>
      <w:tr w:rsidR="00CA6869" w:rsidRPr="002A56E6" w:rsidTr="00C2525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A6869" w:rsidRPr="00595990" w:rsidRDefault="00CA6869" w:rsidP="00C2525B">
            <w:pPr>
              <w:suppressAutoHyphens/>
              <w:snapToGrid w:val="0"/>
              <w:spacing w:after="0" w:line="240" w:lineRule="auto"/>
              <w:rPr>
                <w:rFonts w:asciiTheme="minorHAnsi" w:hAnsiTheme="minorHAnsi" w:cs="Calibri"/>
                <w:kern w:val="1"/>
                <w:sz w:val="22"/>
                <w:szCs w:val="22"/>
                <w:lang w:eastAsia="zh-CN"/>
              </w:rPr>
            </w:pPr>
          </w:p>
          <w:p w:rsidR="00CA6869" w:rsidRPr="00595990" w:rsidRDefault="00CA6869" w:rsidP="00C2525B">
            <w:pPr>
              <w:suppressAutoHyphens/>
              <w:snapToGrid w:val="0"/>
              <w:spacing w:after="0" w:line="240" w:lineRule="auto"/>
              <w:rPr>
                <w:rFonts w:asciiTheme="minorHAnsi" w:hAnsiTheme="minorHAnsi" w:cs="Calibri"/>
                <w:kern w:val="1"/>
                <w:sz w:val="22"/>
                <w:szCs w:val="22"/>
                <w:lang w:eastAsia="zh-CN"/>
              </w:rPr>
            </w:pPr>
          </w:p>
          <w:p w:rsidR="00CA6869" w:rsidRPr="00595990" w:rsidRDefault="00CA6869" w:rsidP="00C2525B">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όχι αναφέρετε: </w:t>
            </w:r>
          </w:p>
          <w:p w:rsidR="00CA6869" w:rsidRPr="00595990" w:rsidRDefault="00CA6869" w:rsidP="00C2525B">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Χώρα ή κράτος μέλος για το οποίο πρόκειται:</w:t>
            </w:r>
          </w:p>
          <w:p w:rsidR="00CA6869" w:rsidRPr="00595990" w:rsidRDefault="00CA6869" w:rsidP="00C2525B">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Ποιο είναι το σχετικό ποσό;</w:t>
            </w:r>
          </w:p>
          <w:p w:rsidR="00CA6869" w:rsidRPr="00595990" w:rsidRDefault="00CA6869" w:rsidP="00C2525B">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γ)Πως διαπιστώθηκε η αθέτηση των υποχρεώσεων;</w:t>
            </w:r>
          </w:p>
          <w:p w:rsidR="00CA6869" w:rsidRPr="00595990" w:rsidRDefault="00CA6869" w:rsidP="00C2525B">
            <w:pPr>
              <w:suppressAutoHyphens/>
              <w:snapToGrid w:val="0"/>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1) Μέσω δικαστικής ή διοικητικής απόφασης;</w:t>
            </w:r>
          </w:p>
          <w:p w:rsidR="00CA6869" w:rsidRPr="00595990" w:rsidRDefault="00CA6869" w:rsidP="00C2525B">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 xml:space="preserve">- </w:t>
            </w:r>
            <w:r w:rsidRPr="00595990">
              <w:rPr>
                <w:rFonts w:asciiTheme="minorHAnsi" w:hAnsiTheme="minorHAnsi" w:cs="Calibri"/>
                <w:kern w:val="1"/>
                <w:sz w:val="22"/>
                <w:szCs w:val="22"/>
                <w:lang w:eastAsia="zh-CN"/>
              </w:rPr>
              <w:t>Η εν λόγω απόφαση είναι τελεσίδικη και δεσμευτική;</w:t>
            </w:r>
          </w:p>
          <w:p w:rsidR="00CA6869" w:rsidRPr="00595990" w:rsidRDefault="00CA6869" w:rsidP="00C2525B">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Αναφέρατε την ημερομηνία καταδίκης ή έκδοσης απόφασης</w:t>
            </w:r>
          </w:p>
          <w:p w:rsidR="00CA6869" w:rsidRPr="00595990" w:rsidRDefault="00CA6869" w:rsidP="00C2525B">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CA6869" w:rsidRPr="00595990" w:rsidRDefault="00CA6869" w:rsidP="00C2525B">
            <w:pPr>
              <w:suppressAutoHyphens/>
              <w:snapToGrid w:val="0"/>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2) Με άλλα μέσα; </w:t>
            </w:r>
            <w:proofErr w:type="spellStart"/>
            <w:r w:rsidRPr="00595990">
              <w:rPr>
                <w:rFonts w:asciiTheme="minorHAnsi" w:hAnsiTheme="minorHAnsi" w:cs="Calibri"/>
                <w:kern w:val="1"/>
                <w:sz w:val="22"/>
                <w:szCs w:val="22"/>
                <w:lang w:eastAsia="zh-CN"/>
              </w:rPr>
              <w:t>Διευκρινήστε</w:t>
            </w:r>
            <w:proofErr w:type="spellEnd"/>
            <w:r w:rsidRPr="00595990">
              <w:rPr>
                <w:rFonts w:asciiTheme="minorHAnsi" w:hAnsiTheme="minorHAnsi" w:cs="Calibri"/>
                <w:kern w:val="1"/>
                <w:sz w:val="22"/>
                <w:szCs w:val="22"/>
                <w:lang w:eastAsia="zh-CN"/>
              </w:rPr>
              <w:t>:</w:t>
            </w:r>
          </w:p>
          <w:p w:rsidR="00CA6869" w:rsidRPr="0063274B" w:rsidRDefault="00CA6869" w:rsidP="00C2525B">
            <w:pPr>
              <w:suppressAutoHyphens/>
              <w:snapToGrid w:val="0"/>
              <w:spacing w:after="0" w:line="240" w:lineRule="auto"/>
              <w:jc w:val="left"/>
              <w:rPr>
                <w:rFonts w:asciiTheme="minorHAnsi" w:hAnsiTheme="minorHAnsi" w:cs="Calibri"/>
                <w:b/>
                <w:bCs/>
                <w:kern w:val="1"/>
                <w:sz w:val="22"/>
                <w:szCs w:val="22"/>
                <w:lang w:eastAsia="zh-CN"/>
              </w:rPr>
            </w:pPr>
            <w:r w:rsidRPr="00595990">
              <w:rPr>
                <w:rFonts w:asciiTheme="minorHAnsi" w:hAnsiTheme="minorHAnsi" w:cs="Calibri"/>
                <w:kern w:val="1"/>
                <w:sz w:val="22"/>
                <w:szCs w:val="22"/>
                <w:lang w:eastAsia="zh-CN"/>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w:t>
            </w:r>
            <w:proofErr w:type="spellStart"/>
            <w:r w:rsidRPr="00595990">
              <w:rPr>
                <w:rFonts w:asciiTheme="minorHAnsi" w:hAnsiTheme="minorHAnsi" w:cs="Calibri"/>
                <w:kern w:val="1"/>
                <w:sz w:val="22"/>
                <w:szCs w:val="22"/>
                <w:lang w:eastAsia="zh-CN"/>
              </w:rPr>
              <w:t>συμπεριλαμβανόμενωνκατά</w:t>
            </w:r>
            <w:proofErr w:type="spellEnd"/>
            <w:r w:rsidRPr="00595990">
              <w:rPr>
                <w:rFonts w:asciiTheme="minorHAnsi" w:hAnsiTheme="minorHAnsi" w:cs="Calibri"/>
                <w:kern w:val="1"/>
                <w:sz w:val="22"/>
                <w:szCs w:val="22"/>
                <w:lang w:eastAsia="zh-CN"/>
              </w:rPr>
              <w:t xml:space="preserve">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CA6869" w:rsidRPr="002A56E6" w:rsidTr="00C2525B">
              <w:tc>
                <w:tcPr>
                  <w:tcW w:w="2036" w:type="dxa"/>
                  <w:tcBorders>
                    <w:top w:val="single" w:sz="1" w:space="0" w:color="000000"/>
                    <w:left w:val="single" w:sz="1" w:space="0" w:color="000000"/>
                    <w:bottom w:val="single" w:sz="1" w:space="0" w:color="000000"/>
                  </w:tcBorders>
                  <w:shd w:val="clear" w:color="auto" w:fill="auto"/>
                </w:tcPr>
                <w:p w:rsidR="00CA6869" w:rsidRPr="0063274B" w:rsidRDefault="00CA6869" w:rsidP="00C2525B">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ΦΟΡΟΙ</w:t>
                  </w:r>
                </w:p>
                <w:p w:rsidR="00CA6869" w:rsidRPr="0063274B" w:rsidRDefault="00CA6869" w:rsidP="00C2525B">
                  <w:pPr>
                    <w:suppressAutoHyphens/>
                    <w:spacing w:after="0" w:line="240" w:lineRule="auto"/>
                    <w:rPr>
                      <w:rFonts w:asciiTheme="minorHAnsi" w:hAnsiTheme="minorHAns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A6869" w:rsidRPr="0063274B" w:rsidRDefault="00CA6869" w:rsidP="00C2525B">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ΕΙΣΦΟΡΕΣ ΚΟΙΝΩΝΙΚΗΣ ΑΣΦΑΛΙΣΗΣ</w:t>
                  </w:r>
                </w:p>
              </w:tc>
            </w:tr>
            <w:tr w:rsidR="00CA6869" w:rsidRPr="002A56E6" w:rsidTr="00C2525B">
              <w:tc>
                <w:tcPr>
                  <w:tcW w:w="2036" w:type="dxa"/>
                  <w:tcBorders>
                    <w:left w:val="single" w:sz="1" w:space="0" w:color="000000"/>
                    <w:bottom w:val="single" w:sz="1"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kern w:val="1"/>
                      <w:sz w:val="22"/>
                      <w:szCs w:val="22"/>
                      <w:lang w:eastAsia="zh-CN"/>
                    </w:rPr>
                  </w:pP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p>
                <w:p w:rsidR="00CA6869" w:rsidRPr="00595990" w:rsidRDefault="00CA6869" w:rsidP="00C2525B">
                  <w:pPr>
                    <w:suppressAutoHyphens/>
                    <w:spacing w:after="0" w:line="240" w:lineRule="auto"/>
                    <w:rPr>
                      <w:rFonts w:asciiTheme="minorHAnsi" w:hAnsiTheme="minorHAnsi" w:cs="Calibri"/>
                      <w:kern w:val="1"/>
                      <w:sz w:val="22"/>
                      <w:szCs w:val="22"/>
                      <w:lang w:eastAsia="zh-CN"/>
                    </w:rPr>
                  </w:pP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p>
                <w:p w:rsidR="00CA6869" w:rsidRPr="00595990" w:rsidRDefault="00CA6869" w:rsidP="00C2525B">
                  <w:pPr>
                    <w:suppressAutoHyphens/>
                    <w:spacing w:after="0" w:line="240" w:lineRule="auto"/>
                    <w:rPr>
                      <w:rFonts w:asciiTheme="minorHAnsi" w:hAnsiTheme="minorHAnsi" w:cs="Calibri"/>
                      <w:kern w:val="1"/>
                      <w:sz w:val="22"/>
                      <w:szCs w:val="22"/>
                      <w:lang w:eastAsia="zh-CN"/>
                    </w:rPr>
                  </w:pP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rsidR="00CA6869" w:rsidRPr="00595990" w:rsidRDefault="00CA6869" w:rsidP="00C2525B">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kern w:val="1"/>
                      <w:sz w:val="22"/>
                      <w:szCs w:val="22"/>
                      <w:lang w:eastAsia="zh-CN"/>
                    </w:rPr>
                  </w:pP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p>
                <w:p w:rsidR="00CA6869" w:rsidRPr="00595990" w:rsidRDefault="00CA6869" w:rsidP="00C2525B">
                  <w:pPr>
                    <w:suppressAutoHyphens/>
                    <w:spacing w:after="0" w:line="240" w:lineRule="auto"/>
                    <w:rPr>
                      <w:rFonts w:asciiTheme="minorHAnsi" w:hAnsiTheme="minorHAnsi" w:cs="Calibri"/>
                      <w:kern w:val="1"/>
                      <w:sz w:val="22"/>
                      <w:szCs w:val="22"/>
                      <w:lang w:eastAsia="zh-CN"/>
                    </w:rPr>
                  </w:pP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p>
                <w:p w:rsidR="00CA6869" w:rsidRPr="00595990" w:rsidRDefault="00CA6869" w:rsidP="00C2525B">
                  <w:pPr>
                    <w:suppressAutoHyphens/>
                    <w:spacing w:after="0" w:line="240" w:lineRule="auto"/>
                    <w:rPr>
                      <w:rFonts w:asciiTheme="minorHAnsi" w:hAnsiTheme="minorHAnsi" w:cs="Calibri"/>
                      <w:kern w:val="1"/>
                      <w:sz w:val="22"/>
                      <w:szCs w:val="22"/>
                      <w:lang w:eastAsia="zh-CN"/>
                    </w:rPr>
                  </w:pP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rsidR="00CA6869" w:rsidRPr="00595990" w:rsidRDefault="00CA6869" w:rsidP="00C2525B">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bl>
          <w:p w:rsidR="00CA6869" w:rsidRPr="00595990" w:rsidRDefault="00CA6869" w:rsidP="00C2525B">
            <w:pPr>
              <w:suppressAutoHyphens/>
              <w:spacing w:after="0" w:line="240" w:lineRule="auto"/>
              <w:jc w:val="left"/>
              <w:rPr>
                <w:rFonts w:asciiTheme="minorHAnsi" w:hAnsiTheme="minorHAnsi" w:cs="Calibri"/>
                <w:kern w:val="1"/>
                <w:sz w:val="22"/>
                <w:szCs w:val="22"/>
                <w:lang w:eastAsia="zh-CN"/>
              </w:rPr>
            </w:pPr>
          </w:p>
        </w:tc>
      </w:tr>
      <w:tr w:rsidR="00CA6869" w:rsidRPr="002A56E6" w:rsidTr="00C2525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595990" w:rsidRDefault="00CA6869" w:rsidP="00C2525B">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A6869" w:rsidRPr="00595990" w:rsidRDefault="00CA6869" w:rsidP="00C2525B">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595990">
              <w:rPr>
                <w:rFonts w:asciiTheme="minorHAnsi" w:hAnsiTheme="minorHAnsi" w:cs="Calibri"/>
                <w:kern w:val="1"/>
                <w:sz w:val="22"/>
                <w:szCs w:val="22"/>
                <w:vertAlign w:val="superscript"/>
                <w:lang w:eastAsia="zh-CN"/>
              </w:rPr>
              <w:endnoteReference w:id="23"/>
            </w:r>
          </w:p>
          <w:p w:rsidR="00CA6869" w:rsidRPr="00595990" w:rsidRDefault="00CA6869" w:rsidP="00C2525B">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bl>
    <w:p w:rsidR="00CA6869" w:rsidRPr="0063274B" w:rsidRDefault="00CA6869" w:rsidP="00CA6869">
      <w:pPr>
        <w:keepNext/>
        <w:suppressAutoHyphens/>
        <w:spacing w:before="120" w:after="360" w:line="240" w:lineRule="auto"/>
        <w:jc w:val="center"/>
        <w:rPr>
          <w:rFonts w:asciiTheme="minorHAnsi" w:hAnsiTheme="minorHAnsi" w:cs="Calibri"/>
          <w:b/>
          <w:smallCaps/>
          <w:kern w:val="1"/>
          <w:sz w:val="22"/>
          <w:szCs w:val="22"/>
          <w:lang w:eastAsia="zh-CN"/>
        </w:rPr>
      </w:pPr>
    </w:p>
    <w:p w:rsidR="00CA6869" w:rsidRPr="002A56E6" w:rsidRDefault="00CA6869" w:rsidP="00CA6869">
      <w:pPr>
        <w:pageBreakBefore/>
        <w:suppressAutoHyphens/>
        <w:spacing w:line="240" w:lineRule="auto"/>
        <w:ind w:firstLine="397"/>
        <w:jc w:val="center"/>
        <w:rPr>
          <w:rFonts w:cs="Calibri"/>
          <w:b/>
          <w:i/>
          <w:kern w:val="1"/>
          <w:sz w:val="22"/>
          <w:szCs w:val="22"/>
          <w:lang w:eastAsia="zh-CN"/>
        </w:rPr>
      </w:pPr>
      <w:r w:rsidRPr="002A56E6">
        <w:rPr>
          <w:rFonts w:cs="Calibri"/>
          <w:b/>
          <w:bCs/>
          <w:kern w:val="1"/>
          <w:sz w:val="22"/>
          <w:szCs w:val="22"/>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b/>
                <w:i/>
                <w:kern w:val="1"/>
                <w:sz w:val="22"/>
                <w:szCs w:val="22"/>
                <w:lang w:eastAsia="zh-CN"/>
              </w:rPr>
            </w:pPr>
            <w:r w:rsidRPr="002A56E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CA6869" w:rsidRPr="002A56E6" w:rsidTr="00C2525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έχει,</w:t>
            </w:r>
            <w:r w:rsidRPr="002A56E6">
              <w:rPr>
                <w:rFonts w:cs="Calibri"/>
                <w:b/>
                <w:kern w:val="1"/>
                <w:sz w:val="22"/>
                <w:szCs w:val="22"/>
                <w:lang w:eastAsia="zh-CN"/>
              </w:rPr>
              <w:t xml:space="preserve"> εν γνώσει του</w:t>
            </w:r>
            <w:r w:rsidRPr="002A56E6">
              <w:rPr>
                <w:rFonts w:cs="Calibri"/>
                <w:kern w:val="1"/>
                <w:sz w:val="22"/>
                <w:szCs w:val="22"/>
                <w:lang w:eastAsia="zh-CN"/>
              </w:rPr>
              <w:t xml:space="preserve">, </w:t>
            </w:r>
            <w:r w:rsidRPr="004749FE">
              <w:rPr>
                <w:rFonts w:cs="Calibri"/>
                <w:color w:val="000000" w:themeColor="text1"/>
                <w:kern w:val="1"/>
                <w:sz w:val="22"/>
                <w:szCs w:val="22"/>
                <w:lang w:eastAsia="zh-CN"/>
              </w:rPr>
              <w:t xml:space="preserve">αθετήσει </w:t>
            </w:r>
            <w:r w:rsidRPr="004749FE">
              <w:rPr>
                <w:rFonts w:cs="Calibri"/>
                <w:b/>
                <w:color w:val="000000" w:themeColor="text1"/>
                <w:kern w:val="1"/>
                <w:sz w:val="22"/>
                <w:szCs w:val="22"/>
                <w:lang w:eastAsia="zh-CN"/>
              </w:rPr>
              <w:t xml:space="preserve">τις υποχρεώσεις του </w:t>
            </w:r>
            <w:r w:rsidRPr="004749FE">
              <w:rPr>
                <w:rFonts w:cs="Calibri"/>
                <w:color w:val="000000" w:themeColor="text1"/>
                <w:kern w:val="1"/>
                <w:sz w:val="22"/>
                <w:szCs w:val="22"/>
                <w:lang w:eastAsia="zh-CN"/>
              </w:rPr>
              <w:t xml:space="preserve">στους τομείς του </w:t>
            </w:r>
            <w:r w:rsidRPr="004749FE">
              <w:rPr>
                <w:rFonts w:cs="Calibri"/>
                <w:b/>
                <w:color w:val="000000" w:themeColor="text1"/>
                <w:kern w:val="1"/>
                <w:sz w:val="22"/>
                <w:szCs w:val="22"/>
                <w:lang w:eastAsia="zh-CN"/>
              </w:rPr>
              <w:t>περιβαλλοντικού, κοινωνικού και εργατικού δικαίου</w:t>
            </w:r>
            <w:r w:rsidRPr="004749FE">
              <w:rPr>
                <w:rFonts w:cs="Calibri"/>
                <w:color w:val="000000" w:themeColor="text1"/>
                <w:kern w:val="1"/>
                <w:sz w:val="22"/>
                <w:szCs w:val="22"/>
                <w:vertAlign w:val="superscript"/>
                <w:lang w:eastAsia="zh-CN"/>
              </w:rPr>
              <w:endnoteReference w:id="24"/>
            </w:r>
            <w:r w:rsidRPr="004749FE">
              <w:rPr>
                <w:rFonts w:cs="Calibri"/>
                <w:b/>
                <w:color w:val="000000" w:themeColor="text1"/>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 Ναι [] Όχι</w:t>
            </w:r>
          </w:p>
        </w:tc>
      </w:tr>
      <w:tr w:rsidR="00CA6869" w:rsidRPr="002A56E6" w:rsidTr="00C2525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jc w:val="left"/>
              <w:rPr>
                <w:rFonts w:cs="Calibri"/>
                <w:b/>
                <w:kern w:val="1"/>
                <w:sz w:val="22"/>
                <w:szCs w:val="22"/>
                <w:lang w:eastAsia="zh-CN"/>
              </w:rPr>
            </w:pPr>
          </w:p>
          <w:p w:rsidR="00CA6869" w:rsidRPr="002A56E6" w:rsidRDefault="00CA6869" w:rsidP="00C2525B">
            <w:pPr>
              <w:suppressAutoHyphens/>
              <w:spacing w:after="0" w:line="240" w:lineRule="auto"/>
              <w:jc w:val="left"/>
              <w:rPr>
                <w:rFonts w:cs="Calibri"/>
                <w:b/>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CA6869" w:rsidRPr="002A56E6" w:rsidRDefault="00CA6869" w:rsidP="00C2525B">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tc>
      </w:tr>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Βρίσκεται ο οικονομικός φορέας σε οποιαδήποτε από τις ακόλουθες καταστάσεις</w:t>
            </w:r>
            <w:r w:rsidRPr="002A56E6">
              <w:rPr>
                <w:rFonts w:cs="Calibri"/>
                <w:kern w:val="1"/>
                <w:sz w:val="22"/>
                <w:szCs w:val="22"/>
                <w:vertAlign w:val="superscript"/>
                <w:lang w:eastAsia="zh-CN"/>
              </w:rPr>
              <w:endnoteReference w:id="25"/>
            </w:r>
            <w:r w:rsidRPr="002A56E6">
              <w:rPr>
                <w:rFonts w:cs="Calibri"/>
                <w:kern w:val="1"/>
                <w:sz w:val="22"/>
                <w:szCs w:val="22"/>
                <w:lang w:eastAsia="zh-CN"/>
              </w:rPr>
              <w:t xml:space="preserve"> :</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πτώχευση, ή </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β) διαδικασία εξυγίανσης, ή</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γ) ειδική εκκαθάριση, ή</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δ) αναγκαστική διαχείριση από εκκαθαριστή ή από το δικαστήριο, ή</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 έχει υπαχθεί σε διαδικασία πτωχευτικού συμβιβασμού, ή </w:t>
            </w:r>
          </w:p>
          <w:p w:rsidR="00CA6869" w:rsidRPr="002A56E6" w:rsidRDefault="00CA6869" w:rsidP="00C2525B">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 xml:space="preserve">στ) αναστολή επιχειρηματικών δραστηριοτήτων, ή </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Εάν ναι:</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 Παραθέστε λεπτομερή στοιχεία:</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2A56E6">
              <w:rPr>
                <w:rFonts w:cs="Calibri"/>
                <w:kern w:val="1"/>
                <w:sz w:val="22"/>
                <w:szCs w:val="22"/>
                <w:lang w:eastAsia="zh-CN"/>
              </w:rPr>
              <w:t>αυτές</w:t>
            </w:r>
            <w:proofErr w:type="spellEnd"/>
            <w:r w:rsidRPr="002A56E6">
              <w:rPr>
                <w:rFonts w:cs="Calibri"/>
                <w:kern w:val="1"/>
                <w:sz w:val="22"/>
                <w:szCs w:val="22"/>
                <w:lang w:eastAsia="zh-CN"/>
              </w:rPr>
              <w:t xml:space="preserve"> τις περιστάσεις</w:t>
            </w:r>
            <w:r w:rsidRPr="002A56E6">
              <w:rPr>
                <w:rFonts w:cs="Calibri"/>
                <w:kern w:val="1"/>
                <w:sz w:val="22"/>
                <w:szCs w:val="22"/>
                <w:vertAlign w:val="superscript"/>
                <w:lang w:eastAsia="zh-CN"/>
              </w:rPr>
              <w:endnoteReference w:id="26"/>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napToGrid w:val="0"/>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CA6869" w:rsidRPr="002A56E6" w:rsidRDefault="00CA6869" w:rsidP="00C2525B">
            <w:pPr>
              <w:suppressAutoHyphens/>
              <w:snapToGrid w:val="0"/>
              <w:spacing w:after="0" w:line="240" w:lineRule="auto"/>
              <w:jc w:val="left"/>
              <w:rPr>
                <w:rFonts w:cs="Calibri"/>
                <w:kern w:val="1"/>
                <w:sz w:val="22"/>
                <w:szCs w:val="22"/>
                <w:lang w:eastAsia="zh-CN"/>
              </w:rPr>
            </w:pPr>
          </w:p>
          <w:p w:rsidR="00CA6869" w:rsidRPr="002A56E6" w:rsidRDefault="00CA6869" w:rsidP="00C2525B">
            <w:pPr>
              <w:suppressAutoHyphens/>
              <w:snapToGrid w:val="0"/>
              <w:spacing w:after="0" w:line="240" w:lineRule="auto"/>
              <w:jc w:val="left"/>
              <w:rPr>
                <w:rFonts w:cs="Calibri"/>
                <w:kern w:val="1"/>
                <w:sz w:val="22"/>
                <w:szCs w:val="22"/>
                <w:lang w:eastAsia="zh-CN"/>
              </w:rPr>
            </w:pPr>
          </w:p>
          <w:p w:rsidR="00CA6869" w:rsidRPr="002A56E6" w:rsidRDefault="00CA6869" w:rsidP="00C2525B">
            <w:pPr>
              <w:suppressAutoHyphens/>
              <w:snapToGrid w:val="0"/>
              <w:spacing w:after="0" w:line="240" w:lineRule="auto"/>
              <w:jc w:val="left"/>
              <w:rPr>
                <w:rFonts w:cs="Calibri"/>
                <w:kern w:val="1"/>
                <w:sz w:val="22"/>
                <w:szCs w:val="22"/>
                <w:lang w:eastAsia="zh-CN"/>
              </w:rPr>
            </w:pPr>
          </w:p>
          <w:p w:rsidR="00CA6869" w:rsidRPr="002A56E6" w:rsidRDefault="00CA6869" w:rsidP="00C2525B">
            <w:pPr>
              <w:suppressAutoHyphens/>
              <w:snapToGrid w:val="0"/>
              <w:spacing w:after="0" w:line="240" w:lineRule="auto"/>
              <w:jc w:val="left"/>
              <w:rPr>
                <w:rFonts w:cs="Calibri"/>
                <w:kern w:val="1"/>
                <w:sz w:val="22"/>
                <w:szCs w:val="22"/>
                <w:lang w:eastAsia="zh-CN"/>
              </w:rPr>
            </w:pPr>
          </w:p>
          <w:p w:rsidR="00CA6869" w:rsidRPr="002A56E6" w:rsidRDefault="00CA6869" w:rsidP="00C2525B">
            <w:pPr>
              <w:suppressAutoHyphens/>
              <w:snapToGrid w:val="0"/>
              <w:spacing w:after="0" w:line="240" w:lineRule="auto"/>
              <w:jc w:val="left"/>
              <w:rPr>
                <w:rFonts w:cs="Calibri"/>
                <w:kern w:val="1"/>
                <w:sz w:val="22"/>
                <w:szCs w:val="22"/>
                <w:lang w:eastAsia="zh-CN"/>
              </w:rPr>
            </w:pPr>
          </w:p>
          <w:p w:rsidR="00CA6869" w:rsidRPr="002A56E6" w:rsidRDefault="00CA6869" w:rsidP="00C2525B">
            <w:pPr>
              <w:suppressAutoHyphens/>
              <w:snapToGrid w:val="0"/>
              <w:spacing w:after="0" w:line="240" w:lineRule="auto"/>
              <w:jc w:val="left"/>
              <w:rPr>
                <w:rFonts w:cs="Calibri"/>
                <w:kern w:val="1"/>
                <w:sz w:val="22"/>
                <w:szCs w:val="22"/>
                <w:lang w:eastAsia="zh-CN"/>
              </w:rPr>
            </w:pPr>
          </w:p>
          <w:p w:rsidR="00CA6869" w:rsidRPr="002A56E6" w:rsidRDefault="00CA6869" w:rsidP="00C2525B">
            <w:pPr>
              <w:suppressAutoHyphens/>
              <w:snapToGrid w:val="0"/>
              <w:spacing w:after="0" w:line="240" w:lineRule="auto"/>
              <w:jc w:val="left"/>
              <w:rPr>
                <w:rFonts w:cs="Calibri"/>
                <w:kern w:val="1"/>
                <w:sz w:val="22"/>
                <w:szCs w:val="22"/>
                <w:lang w:eastAsia="zh-CN"/>
              </w:rPr>
            </w:pPr>
          </w:p>
          <w:p w:rsidR="00CA6869" w:rsidRPr="002A56E6" w:rsidRDefault="00CA6869" w:rsidP="00C2525B">
            <w:pPr>
              <w:suppressAutoHyphens/>
              <w:snapToGrid w:val="0"/>
              <w:spacing w:after="0" w:line="240" w:lineRule="auto"/>
              <w:jc w:val="left"/>
              <w:rPr>
                <w:rFonts w:cs="Calibri"/>
                <w:kern w:val="1"/>
                <w:sz w:val="22"/>
                <w:szCs w:val="22"/>
                <w:lang w:eastAsia="zh-CN"/>
              </w:rPr>
            </w:pPr>
          </w:p>
          <w:p w:rsidR="00CA6869" w:rsidRPr="002A56E6" w:rsidRDefault="00CA6869" w:rsidP="00C2525B">
            <w:pPr>
              <w:suppressAutoHyphens/>
              <w:snapToGrid w:val="0"/>
              <w:spacing w:after="0" w:line="240" w:lineRule="auto"/>
              <w:jc w:val="left"/>
              <w:rPr>
                <w:rFonts w:cs="Calibri"/>
                <w:kern w:val="1"/>
                <w:sz w:val="22"/>
                <w:szCs w:val="22"/>
                <w:lang w:eastAsia="zh-CN"/>
              </w:rPr>
            </w:pPr>
          </w:p>
          <w:p w:rsidR="00CA6869" w:rsidRPr="002A56E6" w:rsidRDefault="00CA6869" w:rsidP="00C2525B">
            <w:pPr>
              <w:suppressAutoHyphens/>
              <w:snapToGrid w:val="0"/>
              <w:spacing w:after="0" w:line="240" w:lineRule="auto"/>
              <w:jc w:val="left"/>
              <w:rPr>
                <w:rFonts w:cs="Calibri"/>
                <w:kern w:val="1"/>
                <w:sz w:val="22"/>
                <w:szCs w:val="22"/>
                <w:lang w:eastAsia="zh-CN"/>
              </w:rPr>
            </w:pPr>
          </w:p>
          <w:p w:rsidR="00CA6869" w:rsidRPr="002A56E6" w:rsidRDefault="00CA6869" w:rsidP="00C2525B">
            <w:pPr>
              <w:suppressAutoHyphens/>
              <w:snapToGrid w:val="0"/>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i/>
                <w:kern w:val="1"/>
                <w:sz w:val="22"/>
                <w:szCs w:val="22"/>
                <w:lang w:eastAsia="zh-CN"/>
              </w:rPr>
            </w:pPr>
          </w:p>
          <w:p w:rsidR="00CA6869" w:rsidRPr="002A56E6" w:rsidRDefault="00CA6869" w:rsidP="00C2525B">
            <w:pPr>
              <w:suppressAutoHyphens/>
              <w:spacing w:after="0" w:line="240" w:lineRule="auto"/>
              <w:jc w:val="left"/>
              <w:rPr>
                <w:rFonts w:cs="Calibri"/>
                <w:i/>
                <w:kern w:val="1"/>
                <w:sz w:val="22"/>
                <w:szCs w:val="22"/>
                <w:lang w:eastAsia="zh-CN"/>
              </w:rPr>
            </w:pPr>
          </w:p>
          <w:p w:rsidR="00CA6869" w:rsidRPr="002A56E6" w:rsidRDefault="00CA6869" w:rsidP="00C2525B">
            <w:pPr>
              <w:suppressAutoHyphens/>
              <w:spacing w:after="0" w:line="240" w:lineRule="auto"/>
              <w:jc w:val="left"/>
              <w:rPr>
                <w:rFonts w:cs="Calibri"/>
                <w: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i/>
                <w:kern w:val="1"/>
                <w:sz w:val="22"/>
                <w:szCs w:val="22"/>
                <w:lang w:eastAsia="zh-CN"/>
              </w:rPr>
              <w:t>(διαδικτυακή διεύθυνση, αρχή ή φορέας έκδοσης, επακριβή στοιχεία αναφοράς των εγγράφων): [……][……][……]</w:t>
            </w:r>
          </w:p>
        </w:tc>
      </w:tr>
      <w:tr w:rsidR="00CA6869" w:rsidRPr="002A56E6" w:rsidTr="00C2525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διαπράξει ο </w:t>
            </w:r>
            <w:r w:rsidRPr="002A56E6">
              <w:rPr>
                <w:rFonts w:cs="Calibri"/>
                <w:kern w:val="1"/>
                <w:sz w:val="22"/>
                <w:szCs w:val="22"/>
                <w:lang w:eastAsia="zh-CN"/>
              </w:rPr>
              <w:t xml:space="preserve">οικονομικός φορέας </w:t>
            </w:r>
            <w:r w:rsidRPr="002A56E6">
              <w:rPr>
                <w:rFonts w:cs="Calibri"/>
                <w:b/>
                <w:kern w:val="1"/>
                <w:sz w:val="22"/>
                <w:szCs w:val="22"/>
                <w:lang w:eastAsia="zh-CN"/>
              </w:rPr>
              <w:t>σοβαρό επαγγελματικό παράπτωμα</w:t>
            </w:r>
            <w:r w:rsidRPr="002A56E6">
              <w:rPr>
                <w:rFonts w:cs="Calibri"/>
                <w:kern w:val="1"/>
                <w:sz w:val="22"/>
                <w:szCs w:val="22"/>
                <w:vertAlign w:val="superscript"/>
                <w:lang w:eastAsia="zh-CN"/>
              </w:rPr>
              <w:endnoteReference w:id="27"/>
            </w:r>
            <w:r w:rsidRPr="002A56E6">
              <w:rPr>
                <w:rFonts w:cs="Calibri"/>
                <w:kern w:val="1"/>
                <w:sz w:val="22"/>
                <w:szCs w:val="22"/>
                <w:lang w:eastAsia="zh-CN"/>
              </w:rPr>
              <w:t>;</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CA6869" w:rsidRPr="002A56E6" w:rsidRDefault="00CA6869" w:rsidP="00C2525B">
            <w:pPr>
              <w:suppressAutoHyphens/>
              <w:spacing w:after="0" w:line="240" w:lineRule="auto"/>
              <w:rPr>
                <w:rFonts w:cs="Calibri"/>
                <w:kern w:val="1"/>
                <w:sz w:val="22"/>
                <w:szCs w:val="22"/>
                <w:lang w:eastAsia="zh-CN"/>
              </w:rPr>
            </w:pPr>
          </w:p>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CA6869" w:rsidRPr="002A56E6" w:rsidTr="00C2525B">
        <w:trPr>
          <w:trHeight w:val="257"/>
          <w:jc w:val="center"/>
        </w:trPr>
        <w:tc>
          <w:tcPr>
            <w:tcW w:w="4479" w:type="dxa"/>
            <w:vMerge/>
            <w:tcBorders>
              <w:left w:val="single" w:sz="4" w:space="0" w:color="000000"/>
              <w:bottom w:val="single" w:sz="4" w:space="0" w:color="000000"/>
            </w:tcBorders>
            <w:shd w:val="clear" w:color="auto" w:fill="auto"/>
          </w:tcPr>
          <w:p w:rsidR="00CA6869" w:rsidRPr="002A56E6" w:rsidRDefault="00CA6869" w:rsidP="00C2525B">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rPr>
                <w:rFonts w:cs="Calibri"/>
                <w:b/>
                <w:kern w:val="1"/>
                <w:sz w:val="22"/>
                <w:szCs w:val="22"/>
                <w:lang w:eastAsia="zh-CN"/>
              </w:rPr>
            </w:pPr>
          </w:p>
          <w:p w:rsidR="00CA6869" w:rsidRPr="002A56E6" w:rsidRDefault="00CA6869" w:rsidP="00C2525B">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rsidR="00CA6869" w:rsidRPr="002A56E6" w:rsidRDefault="00CA6869" w:rsidP="00C2525B">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CA6869" w:rsidRPr="002A56E6" w:rsidTr="00C2525B">
        <w:trPr>
          <w:trHeight w:val="1544"/>
          <w:jc w:val="center"/>
        </w:trPr>
        <w:tc>
          <w:tcPr>
            <w:tcW w:w="4479" w:type="dxa"/>
            <w:vMerge w:val="restart"/>
            <w:tcBorders>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Έχει συνάψει</w:t>
            </w:r>
            <w:r w:rsidRPr="002A56E6">
              <w:rPr>
                <w:rFonts w:cs="Calibri"/>
                <w:kern w:val="1"/>
                <w:sz w:val="22"/>
                <w:szCs w:val="22"/>
                <w:lang w:eastAsia="zh-CN"/>
              </w:rPr>
              <w:t xml:space="preserve"> ο οικονομικός φορέας </w:t>
            </w:r>
            <w:r w:rsidRPr="002A56E6">
              <w:rPr>
                <w:rFonts w:cs="Calibri"/>
                <w:b/>
                <w:kern w:val="1"/>
                <w:sz w:val="22"/>
                <w:szCs w:val="22"/>
                <w:lang w:eastAsia="zh-CN"/>
              </w:rPr>
              <w:t>συμφωνίες</w:t>
            </w:r>
            <w:r w:rsidRPr="002A56E6">
              <w:rPr>
                <w:rFonts w:cs="Calibri"/>
                <w:kern w:val="1"/>
                <w:sz w:val="22"/>
                <w:szCs w:val="22"/>
                <w:lang w:eastAsia="zh-CN"/>
              </w:rPr>
              <w:t xml:space="preserve"> με άλλους οικονομικούς φορείς </w:t>
            </w:r>
            <w:r w:rsidRPr="002A56E6">
              <w:rPr>
                <w:rFonts w:cs="Calibri"/>
                <w:b/>
                <w:kern w:val="1"/>
                <w:sz w:val="22"/>
                <w:szCs w:val="22"/>
                <w:lang w:eastAsia="zh-CN"/>
              </w:rPr>
              <w:t>με σκοπό τη στρέβλωση του ανταγωνισμού</w:t>
            </w:r>
            <w:r w:rsidRPr="002A56E6">
              <w:rPr>
                <w:rFonts w:cs="Calibri"/>
                <w:kern w:val="1"/>
                <w:sz w:val="22"/>
                <w:szCs w:val="22"/>
                <w:lang w:eastAsia="zh-CN"/>
              </w:rPr>
              <w:t>;</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CA6869" w:rsidRPr="002A56E6" w:rsidTr="00C2525B">
        <w:trPr>
          <w:trHeight w:val="514"/>
          <w:jc w:val="center"/>
        </w:trPr>
        <w:tc>
          <w:tcPr>
            <w:tcW w:w="4479" w:type="dxa"/>
            <w:vMerge/>
            <w:tcBorders>
              <w:left w:val="single" w:sz="4" w:space="0" w:color="000000"/>
              <w:bottom w:val="single" w:sz="4" w:space="0" w:color="000000"/>
            </w:tcBorders>
            <w:shd w:val="clear" w:color="auto" w:fill="auto"/>
          </w:tcPr>
          <w:p w:rsidR="00CA6869" w:rsidRPr="002A56E6" w:rsidRDefault="00CA6869" w:rsidP="00C2525B">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rsidR="00CA6869" w:rsidRPr="002A56E6" w:rsidRDefault="00CA6869" w:rsidP="00C2525B">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CA6869" w:rsidRPr="002A56E6" w:rsidTr="00C2525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Γνωρίζει ο οικονομικός φορέας την ύπαρξη τυχόν </w:t>
            </w:r>
            <w:r w:rsidRPr="002A56E6">
              <w:rPr>
                <w:rFonts w:cs="Calibri"/>
                <w:b/>
                <w:kern w:val="1"/>
                <w:sz w:val="22"/>
                <w:szCs w:val="22"/>
                <w:lang w:eastAsia="zh-CN"/>
              </w:rPr>
              <w:t>σύγκρουσης συμφερόντων</w:t>
            </w:r>
            <w:r w:rsidRPr="002A56E6">
              <w:rPr>
                <w:rFonts w:cs="Calibri"/>
                <w:b/>
                <w:kern w:val="1"/>
                <w:sz w:val="22"/>
                <w:szCs w:val="22"/>
                <w:vertAlign w:val="superscript"/>
                <w:lang w:eastAsia="zh-CN"/>
              </w:rPr>
              <w:endnoteReference w:id="28"/>
            </w:r>
            <w:r w:rsidRPr="002A56E6">
              <w:rPr>
                <w:rFonts w:cs="Calibri"/>
                <w:kern w:val="1"/>
                <w:sz w:val="22"/>
                <w:szCs w:val="22"/>
                <w:lang w:eastAsia="zh-CN"/>
              </w:rPr>
              <w:t>, λόγω της συμμετοχής του στη διαδικασία ανάθεσης της σύμβασης;</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CA6869" w:rsidRPr="002A56E6" w:rsidTr="00C2525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παράσχει </w:t>
            </w:r>
            <w:r w:rsidRPr="002A56E6">
              <w:rPr>
                <w:rFonts w:eastAsia="Calibri"/>
                <w:kern w:val="1"/>
                <w:sz w:val="22"/>
                <w:szCs w:val="22"/>
                <w:lang w:eastAsia="zh-CN"/>
              </w:rPr>
              <w:t xml:space="preserve">ο οικονομικός φορέας ή </w:t>
            </w:r>
            <w:r w:rsidRPr="002A56E6">
              <w:rPr>
                <w:rFonts w:cs="Calibri"/>
                <w:kern w:val="1"/>
                <w:sz w:val="22"/>
                <w:szCs w:val="22"/>
                <w:lang w:eastAsia="zh-CN"/>
              </w:rPr>
              <w:t xml:space="preserve">επιχείρηση συνδεδεμένη με αυτόν </w:t>
            </w:r>
            <w:r w:rsidRPr="002A56E6">
              <w:rPr>
                <w:rFonts w:cs="Calibri"/>
                <w:b/>
                <w:kern w:val="1"/>
                <w:sz w:val="22"/>
                <w:szCs w:val="22"/>
                <w:lang w:eastAsia="zh-CN"/>
              </w:rPr>
              <w:t>συμβουλές</w:t>
            </w:r>
            <w:r w:rsidRPr="002A56E6">
              <w:rPr>
                <w:rFonts w:cs="Calibri"/>
                <w:kern w:val="1"/>
                <w:sz w:val="22"/>
                <w:szCs w:val="22"/>
                <w:lang w:eastAsia="zh-CN"/>
              </w:rPr>
              <w:t xml:space="preserve"> στην αναθέτουσα αρχή ή στον αναθέτοντα φορέα ή έχει με άλλο τρόπο </w:t>
            </w:r>
            <w:r w:rsidRPr="002A56E6">
              <w:rPr>
                <w:rFonts w:cs="Calibri"/>
                <w:b/>
                <w:kern w:val="1"/>
                <w:sz w:val="22"/>
                <w:szCs w:val="22"/>
                <w:lang w:eastAsia="zh-CN"/>
              </w:rPr>
              <w:t>αναμειχθεί στην προετοιμασία</w:t>
            </w:r>
            <w:r w:rsidRPr="002A56E6">
              <w:rPr>
                <w:rFonts w:cs="Calibri"/>
                <w:kern w:val="1"/>
                <w:sz w:val="22"/>
                <w:szCs w:val="22"/>
                <w:lang w:eastAsia="zh-CN"/>
              </w:rPr>
              <w:t xml:space="preserve"> της διαδικασίας σύναψης της σύμβασης</w:t>
            </w:r>
            <w:r w:rsidRPr="002A56E6">
              <w:rPr>
                <w:rFonts w:cs="Calibri"/>
                <w:kern w:val="1"/>
                <w:sz w:val="22"/>
                <w:szCs w:val="22"/>
                <w:vertAlign w:val="superscript"/>
                <w:lang w:eastAsia="zh-CN"/>
              </w:rPr>
              <w:endnoteReference w:id="29"/>
            </w:r>
            <w:r w:rsidRPr="002A56E6">
              <w:rPr>
                <w:rFonts w:cs="Calibri"/>
                <w:kern w:val="1"/>
                <w:sz w:val="22"/>
                <w:szCs w:val="22"/>
                <w:lang w:eastAsia="zh-CN"/>
              </w:rPr>
              <w:t>;</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CA6869" w:rsidRPr="002A56E6" w:rsidTr="00C2525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b/>
                <w:kern w:val="1"/>
                <w:sz w:val="22"/>
                <w:szCs w:val="22"/>
                <w:lang w:eastAsia="zh-CN"/>
              </w:rPr>
            </w:pPr>
            <w:r w:rsidRPr="002A56E6">
              <w:rPr>
                <w:rFonts w:cs="Calibri"/>
                <w:kern w:val="1"/>
                <w:sz w:val="22"/>
                <w:szCs w:val="22"/>
                <w:lang w:eastAsia="zh-CN"/>
              </w:rPr>
              <w:t>Έχει επιδείξει ο οικονομικός φορέας σοβαρή ή επαναλαμβανόμενη πλημμέλεια</w:t>
            </w:r>
            <w:r w:rsidRPr="002A56E6">
              <w:rPr>
                <w:rFonts w:cs="Calibri"/>
                <w:kern w:val="1"/>
                <w:sz w:val="22"/>
                <w:szCs w:val="22"/>
                <w:vertAlign w:val="superscript"/>
                <w:lang w:eastAsia="zh-CN"/>
              </w:rPr>
              <w:endnoteReference w:id="30"/>
            </w:r>
            <w:r w:rsidRPr="002A56E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p>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CA6869" w:rsidRPr="002A56E6" w:rsidTr="00C2525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rsidR="00CA6869" w:rsidRPr="002A56E6" w:rsidRDefault="00CA6869" w:rsidP="00C2525B">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CA6869" w:rsidRPr="002A56E6"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Μπορεί ο οικονομικός φορέας να επιβεβαιώσει ότι:</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β) δεν έχει αποκρύψει τις πληροφορίες αυτές,</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γ) </w:t>
            </w:r>
            <w:proofErr w:type="spellStart"/>
            <w:r>
              <w:rPr>
                <w:rFonts w:cs="Calibri"/>
                <w:kern w:val="1"/>
                <w:sz w:val="22"/>
                <w:szCs w:val="22"/>
                <w:lang w:eastAsia="zh-CN"/>
              </w:rPr>
              <w:t>είναι</w:t>
            </w:r>
            <w:r w:rsidRPr="002A56E6">
              <w:rPr>
                <w:rFonts w:cs="Calibri"/>
                <w:kern w:val="1"/>
                <w:sz w:val="22"/>
                <w:szCs w:val="22"/>
                <w:lang w:eastAsia="zh-CN"/>
              </w:rPr>
              <w:t>σε</w:t>
            </w:r>
            <w:proofErr w:type="spellEnd"/>
            <w:r w:rsidRPr="002A56E6">
              <w:rPr>
                <w:rFonts w:cs="Calibri"/>
                <w:kern w:val="1"/>
                <w:sz w:val="22"/>
                <w:szCs w:val="22"/>
                <w:lang w:eastAsia="zh-CN"/>
              </w:rPr>
              <w:t xml:space="preserve"> θέση να υποβάλλει χωρίς καθυστέρηση τα δικαιολογητικά που απαιτούνται από την αναθέτουσα αρχή/αναθέτοντα φορέα</w:t>
            </w:r>
            <w:r>
              <w:rPr>
                <w:rFonts w:cs="Calibri"/>
                <w:kern w:val="1"/>
                <w:sz w:val="22"/>
                <w:szCs w:val="22"/>
                <w:lang w:eastAsia="zh-CN"/>
              </w:rPr>
              <w:t>,</w:t>
            </w:r>
          </w:p>
          <w:p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tc>
      </w:tr>
    </w:tbl>
    <w:p w:rsidR="00CA6869" w:rsidRPr="002A56E6" w:rsidRDefault="00CA6869" w:rsidP="00CA6869">
      <w:pPr>
        <w:keepNext/>
        <w:suppressAutoHyphens/>
        <w:spacing w:before="120" w:after="360" w:line="240" w:lineRule="auto"/>
        <w:jc w:val="center"/>
        <w:rPr>
          <w:rFonts w:cs="Calibri"/>
          <w:b/>
          <w:kern w:val="1"/>
          <w:sz w:val="22"/>
          <w:szCs w:val="22"/>
          <w:lang w:eastAsia="zh-CN"/>
        </w:rPr>
      </w:pPr>
    </w:p>
    <w:p w:rsidR="00CA6869" w:rsidRPr="002A56E6" w:rsidRDefault="00CA6869" w:rsidP="00CA6869">
      <w:pPr>
        <w:suppressAutoHyphens/>
        <w:spacing w:line="240" w:lineRule="auto"/>
        <w:jc w:val="center"/>
        <w:rPr>
          <w:rFonts w:cs="Calibri"/>
          <w:b/>
          <w:bCs/>
          <w:kern w:val="1"/>
          <w:sz w:val="22"/>
          <w:szCs w:val="22"/>
          <w:lang w:eastAsia="zh-CN"/>
        </w:rPr>
      </w:pPr>
    </w:p>
    <w:p w:rsidR="00CA6869" w:rsidRPr="00A87936" w:rsidRDefault="00CA6869" w:rsidP="00CA6869">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t>Μέρος IV: Κριτήρια επιλογής</w:t>
      </w:r>
    </w:p>
    <w:p w:rsidR="00CA6869" w:rsidRPr="00A87936" w:rsidRDefault="00CA6869" w:rsidP="00CA6869">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rsidR="00CA6869" w:rsidRPr="00A87936" w:rsidRDefault="00CA6869" w:rsidP="00CA6869">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rsidR="00CA6869" w:rsidRPr="00A87936" w:rsidRDefault="00CA6869" w:rsidP="00CA686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5180" w:type="pct"/>
        <w:jc w:val="center"/>
        <w:tblLook w:val="0000"/>
      </w:tblPr>
      <w:tblGrid>
        <w:gridCol w:w="7236"/>
        <w:gridCol w:w="1599"/>
      </w:tblGrid>
      <w:tr w:rsidR="00CA6869" w:rsidRPr="00A87936" w:rsidTr="00C2525B">
        <w:trPr>
          <w:jc w:val="center"/>
        </w:trPr>
        <w:tc>
          <w:tcPr>
            <w:tcW w:w="4095" w:type="pct"/>
            <w:tcBorders>
              <w:top w:val="single" w:sz="4" w:space="0" w:color="000000"/>
              <w:left w:val="single" w:sz="4" w:space="0" w:color="000000"/>
              <w:bottom w:val="single" w:sz="4" w:space="0" w:color="000000"/>
            </w:tcBorders>
            <w:shd w:val="clear" w:color="auto" w:fill="auto"/>
          </w:tcPr>
          <w:p w:rsidR="00CA6869" w:rsidRPr="00A87936" w:rsidRDefault="00CA6869" w:rsidP="00C2525B">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CA6869" w:rsidRPr="00A87936" w:rsidRDefault="00CA6869" w:rsidP="00C2525B">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CA6869" w:rsidRPr="00A87936" w:rsidTr="00C2525B">
        <w:trPr>
          <w:jc w:val="center"/>
        </w:trPr>
        <w:tc>
          <w:tcPr>
            <w:tcW w:w="4095" w:type="pct"/>
            <w:tcBorders>
              <w:top w:val="single" w:sz="4" w:space="0" w:color="000000"/>
              <w:left w:val="single" w:sz="4" w:space="0" w:color="000000"/>
              <w:bottom w:val="single" w:sz="4" w:space="0" w:color="000000"/>
            </w:tcBorders>
            <w:shd w:val="clear" w:color="auto" w:fill="auto"/>
          </w:tcPr>
          <w:p w:rsidR="00CA6869" w:rsidRPr="00A87936" w:rsidRDefault="00CA6869" w:rsidP="00C2525B">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rsidR="00CA6869" w:rsidRPr="00A87936" w:rsidRDefault="00CA6869" w:rsidP="00C2525B">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rsidR="00CA6869" w:rsidRPr="00A87936" w:rsidRDefault="00CA6869" w:rsidP="00CA6869">
      <w:pPr>
        <w:keepNext/>
        <w:suppressAutoHyphens/>
        <w:spacing w:before="120" w:after="360" w:line="240" w:lineRule="auto"/>
        <w:ind w:firstLine="397"/>
        <w:jc w:val="center"/>
        <w:rPr>
          <w:rFonts w:cs="Calibri"/>
          <w:b/>
          <w:smallCaps/>
          <w:kern w:val="1"/>
          <w:sz w:val="22"/>
          <w:szCs w:val="22"/>
          <w:lang w:eastAsia="zh-CN"/>
        </w:rPr>
      </w:pPr>
    </w:p>
    <w:p w:rsidR="00CA6869" w:rsidRPr="004F0162" w:rsidRDefault="00CA6869" w:rsidP="00CA6869">
      <w:pPr>
        <w:suppressAutoHyphens/>
        <w:spacing w:line="240" w:lineRule="auto"/>
        <w:jc w:val="center"/>
        <w:rPr>
          <w:rFonts w:cs="Calibri"/>
          <w:b/>
          <w:i/>
          <w:color w:val="595959" w:themeColor="text1" w:themeTint="A6"/>
          <w:kern w:val="1"/>
          <w:sz w:val="21"/>
          <w:szCs w:val="21"/>
          <w:lang w:eastAsia="zh-CN"/>
        </w:rPr>
      </w:pPr>
      <w:r w:rsidRPr="004F0162">
        <w:rPr>
          <w:rFonts w:cs="Calibri"/>
          <w:b/>
          <w:bCs/>
          <w:color w:val="595959" w:themeColor="text1" w:themeTint="A6"/>
          <w:kern w:val="1"/>
          <w:sz w:val="22"/>
          <w:szCs w:val="22"/>
          <w:lang w:eastAsia="zh-CN"/>
        </w:rPr>
        <w:t>Α: Καταλληλότητα</w:t>
      </w:r>
    </w:p>
    <w:p w:rsidR="00CA6869" w:rsidRPr="004F0162" w:rsidRDefault="00CA6869" w:rsidP="00CA686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 xml:space="preserve">Ο οικονομικός φορέας πρέπει </w:t>
      </w:r>
      <w:proofErr w:type="spellStart"/>
      <w:r w:rsidRPr="004F0162">
        <w:rPr>
          <w:rFonts w:cs="Calibri"/>
          <w:b/>
          <w:i/>
          <w:color w:val="595959" w:themeColor="text1" w:themeTint="A6"/>
          <w:kern w:val="1"/>
          <w:sz w:val="22"/>
          <w:szCs w:val="22"/>
          <w:lang w:eastAsia="zh-CN"/>
        </w:rPr>
        <w:t>ναπαράσχει</w:t>
      </w:r>
      <w:proofErr w:type="spellEnd"/>
      <w:r w:rsidRPr="004F0162">
        <w:rPr>
          <w:rFonts w:cs="Calibri"/>
          <w:b/>
          <w:i/>
          <w:color w:val="595959" w:themeColor="text1" w:themeTint="A6"/>
          <w:kern w:val="1"/>
          <w:sz w:val="22"/>
          <w:szCs w:val="22"/>
          <w:lang w:eastAsia="zh-CN"/>
        </w:rPr>
        <w:t xml:space="preserve"> πληροφορίες </w:t>
      </w:r>
      <w:r w:rsidRPr="004F0162">
        <w:rPr>
          <w:rFonts w:cs="Calibri"/>
          <w:b/>
          <w:i/>
          <w:color w:val="595959" w:themeColor="text1" w:themeTint="A6"/>
          <w:kern w:val="1"/>
          <w:sz w:val="22"/>
          <w:szCs w:val="22"/>
          <w:u w:val="single"/>
          <w:lang w:eastAsia="zh-CN"/>
        </w:rPr>
        <w:t>μόνον</w:t>
      </w:r>
      <w:r w:rsidRPr="004F0162">
        <w:rPr>
          <w:rFonts w:cs="Calibri"/>
          <w:b/>
          <w:i/>
          <w:color w:val="595959" w:themeColor="text1" w:themeTint="A6"/>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tblPr>
      <w:tblGrid>
        <w:gridCol w:w="4057"/>
        <w:gridCol w:w="4480"/>
      </w:tblGrid>
      <w:tr w:rsidR="00CA6869" w:rsidRPr="004C2E8B" w:rsidTr="00C2525B">
        <w:trPr>
          <w:trHeight w:val="298"/>
          <w:jc w:val="center"/>
        </w:trPr>
        <w:tc>
          <w:tcPr>
            <w:tcW w:w="405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asciiTheme="minorHAnsi" w:hAnsiTheme="minorHAnsi" w:cs="Calibri"/>
                <w:b/>
                <w:i/>
                <w:color w:val="595959" w:themeColor="text1" w:themeTint="A6"/>
                <w:kern w:val="1"/>
                <w:sz w:val="22"/>
                <w:szCs w:val="22"/>
                <w:lang w:eastAsia="zh-CN"/>
              </w:rPr>
            </w:pPr>
            <w:r w:rsidRPr="004F0162">
              <w:rPr>
                <w:rFonts w:asciiTheme="minorHAnsi" w:hAnsiTheme="minorHAnsi" w:cs="Calibri"/>
                <w:b/>
                <w:i/>
                <w:color w:val="595959" w:themeColor="text1" w:themeTint="A6"/>
                <w:kern w:val="1"/>
                <w:sz w:val="22"/>
                <w:szCs w:val="22"/>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b/>
                <w:i/>
                <w:color w:val="595959" w:themeColor="text1" w:themeTint="A6"/>
                <w:kern w:val="1"/>
                <w:sz w:val="22"/>
                <w:szCs w:val="22"/>
                <w:lang w:eastAsia="zh-CN"/>
              </w:rPr>
              <w:t>Απάντηση</w:t>
            </w:r>
          </w:p>
        </w:tc>
      </w:tr>
      <w:tr w:rsidR="00CA6869" w:rsidRPr="004C2E8B" w:rsidTr="00C2525B">
        <w:trPr>
          <w:jc w:val="center"/>
        </w:trPr>
        <w:tc>
          <w:tcPr>
            <w:tcW w:w="405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asciiTheme="minorHAnsi" w:hAnsiTheme="minorHAnsi" w:cs="Calibri"/>
                <w:i/>
                <w:color w:val="595959" w:themeColor="text1" w:themeTint="A6"/>
                <w:kern w:val="1"/>
                <w:sz w:val="22"/>
                <w:szCs w:val="22"/>
                <w:lang w:eastAsia="zh-CN"/>
              </w:rPr>
            </w:pPr>
            <w:r w:rsidRPr="004F0162">
              <w:rPr>
                <w:rFonts w:asciiTheme="minorHAnsi" w:hAnsiTheme="minorHAnsi" w:cs="Calibri"/>
                <w:b/>
                <w:color w:val="595959" w:themeColor="text1" w:themeTint="A6"/>
                <w:kern w:val="1"/>
                <w:sz w:val="22"/>
                <w:szCs w:val="22"/>
                <w:lang w:eastAsia="zh-CN"/>
              </w:rPr>
              <w:t>1) Ο οικονομικός φορέας είναι εγγεγραμμένος στα σχετικά επαγγελματικά</w:t>
            </w:r>
            <w:r w:rsidRPr="004F0162">
              <w:rPr>
                <w:rFonts w:cs="Calibri"/>
                <w:b/>
                <w:color w:val="595959" w:themeColor="text1" w:themeTint="A6"/>
                <w:kern w:val="1"/>
                <w:sz w:val="21"/>
                <w:szCs w:val="21"/>
                <w:lang w:eastAsia="zh-CN"/>
              </w:rPr>
              <w:t xml:space="preserve"> ή εμπορικά μητρώα</w:t>
            </w:r>
            <w:r w:rsidRPr="004F0162">
              <w:rPr>
                <w:rFonts w:cs="Calibri"/>
                <w:color w:val="595959" w:themeColor="text1" w:themeTint="A6"/>
                <w:kern w:val="1"/>
                <w:sz w:val="21"/>
                <w:szCs w:val="21"/>
                <w:lang w:eastAsia="zh-CN"/>
              </w:rPr>
              <w:t xml:space="preserve"> που τηρούνται στην Ελλάδα ή στο κράτος μέλος εγκατάστασής</w:t>
            </w:r>
            <w:r w:rsidRPr="004F0162">
              <w:rPr>
                <w:rFonts w:asciiTheme="minorHAnsi" w:hAnsiTheme="minorHAnsi" w:cs="Calibri"/>
                <w:color w:val="595959" w:themeColor="text1" w:themeTint="A6"/>
                <w:kern w:val="1"/>
                <w:sz w:val="22"/>
                <w:szCs w:val="22"/>
                <w:vertAlign w:val="superscript"/>
                <w:lang w:eastAsia="zh-CN"/>
              </w:rPr>
              <w:endnoteReference w:id="31"/>
            </w:r>
            <w:r w:rsidRPr="004F0162">
              <w:rPr>
                <w:rFonts w:asciiTheme="minorHAnsi" w:hAnsiTheme="minorHAnsi" w:cs="Calibri"/>
                <w:color w:val="595959" w:themeColor="text1" w:themeTint="A6"/>
                <w:kern w:val="1"/>
                <w:sz w:val="22"/>
                <w:szCs w:val="22"/>
                <w:lang w:eastAsia="zh-CN"/>
              </w:rPr>
              <w:t>; του:</w:t>
            </w:r>
          </w:p>
          <w:p w:rsidR="00CA6869" w:rsidRPr="004F0162" w:rsidRDefault="00CA6869" w:rsidP="00C2525B">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w:t>
            </w:r>
          </w:p>
          <w:p w:rsidR="00CA6869" w:rsidRPr="004F0162" w:rsidRDefault="00CA6869" w:rsidP="00C2525B">
            <w:pPr>
              <w:suppressAutoHyphens/>
              <w:spacing w:after="0" w:line="240" w:lineRule="auto"/>
              <w:jc w:val="left"/>
              <w:rPr>
                <w:rFonts w:asciiTheme="minorHAnsi" w:hAnsiTheme="minorHAnsi" w:cs="Calibri"/>
                <w:i/>
                <w:color w:val="595959" w:themeColor="text1" w:themeTint="A6"/>
                <w:kern w:val="1"/>
                <w:sz w:val="22"/>
                <w:szCs w:val="22"/>
                <w:lang w:eastAsia="zh-CN"/>
              </w:rPr>
            </w:pPr>
          </w:p>
          <w:p w:rsidR="00CA6869" w:rsidRPr="004F0162" w:rsidRDefault="00CA6869" w:rsidP="00C2525B">
            <w:pPr>
              <w:suppressAutoHyphens/>
              <w:spacing w:after="0" w:line="240" w:lineRule="auto"/>
              <w:jc w:val="left"/>
              <w:rPr>
                <w:rFonts w:asciiTheme="minorHAnsi" w:hAnsiTheme="minorHAnsi" w:cs="Calibri"/>
                <w:i/>
                <w:color w:val="595959" w:themeColor="text1" w:themeTint="A6"/>
                <w:kern w:val="1"/>
                <w:sz w:val="22"/>
                <w:szCs w:val="22"/>
                <w:lang w:eastAsia="zh-CN"/>
              </w:rPr>
            </w:pPr>
          </w:p>
          <w:p w:rsidR="00CA6869" w:rsidRPr="004F0162" w:rsidRDefault="00CA6869" w:rsidP="00C2525B">
            <w:pPr>
              <w:suppressAutoHyphens/>
              <w:spacing w:after="0" w:line="240" w:lineRule="auto"/>
              <w:jc w:val="left"/>
              <w:rPr>
                <w:rFonts w:asciiTheme="minorHAnsi" w:hAnsiTheme="minorHAnsi" w:cs="Calibri"/>
                <w:i/>
                <w:color w:val="595959" w:themeColor="text1" w:themeTint="A6"/>
                <w:kern w:val="1"/>
                <w:sz w:val="22"/>
                <w:szCs w:val="22"/>
                <w:lang w:eastAsia="zh-CN"/>
              </w:rPr>
            </w:pPr>
          </w:p>
          <w:p w:rsidR="00CA6869" w:rsidRPr="004F0162" w:rsidRDefault="00CA6869" w:rsidP="00C2525B">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rsidR="00CA6869" w:rsidRPr="004F0162" w:rsidRDefault="00CA6869" w:rsidP="00C2525B">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w:t>
            </w:r>
          </w:p>
        </w:tc>
      </w:tr>
      <w:tr w:rsidR="00CA6869" w:rsidRPr="004C2E8B" w:rsidTr="00C2525B">
        <w:trPr>
          <w:trHeight w:val="1018"/>
          <w:jc w:val="center"/>
        </w:trPr>
        <w:tc>
          <w:tcPr>
            <w:tcW w:w="405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b/>
                <w:color w:val="595959" w:themeColor="text1" w:themeTint="A6"/>
                <w:kern w:val="1"/>
                <w:sz w:val="22"/>
                <w:szCs w:val="22"/>
                <w:lang w:eastAsia="zh-CN"/>
              </w:rPr>
              <w:t>2) Για συμβάσεις υπηρεσιών:</w:t>
            </w:r>
          </w:p>
          <w:p w:rsidR="00CA6869" w:rsidRPr="004F0162" w:rsidRDefault="00CA6869" w:rsidP="00C2525B">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xml:space="preserve">Χρειάζεται ειδική </w:t>
            </w:r>
            <w:r w:rsidRPr="004F0162">
              <w:rPr>
                <w:rFonts w:asciiTheme="minorHAnsi" w:hAnsiTheme="minorHAnsi" w:cs="Calibri"/>
                <w:b/>
                <w:color w:val="595959" w:themeColor="text1" w:themeTint="A6"/>
                <w:kern w:val="1"/>
                <w:sz w:val="22"/>
                <w:szCs w:val="22"/>
                <w:lang w:eastAsia="zh-CN"/>
              </w:rPr>
              <w:t>έγκριση ή να είναι ο οικονομικός φορέας μέλος</w:t>
            </w:r>
            <w:r w:rsidRPr="004F0162">
              <w:rPr>
                <w:rFonts w:asciiTheme="minorHAnsi" w:hAnsiTheme="minorHAnsi" w:cs="Calibri"/>
                <w:color w:val="595959" w:themeColor="text1" w:themeTint="A6"/>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rsidR="00CA6869" w:rsidRPr="004F0162" w:rsidRDefault="00CA6869" w:rsidP="00C2525B">
            <w:pPr>
              <w:suppressAutoHyphens/>
              <w:spacing w:after="0" w:line="240" w:lineRule="auto"/>
              <w:rPr>
                <w:rFonts w:asciiTheme="minorHAnsi" w:hAnsiTheme="minorHAnsi"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napToGrid w:val="0"/>
              <w:spacing w:after="0" w:line="240" w:lineRule="auto"/>
              <w:jc w:val="left"/>
              <w:rPr>
                <w:rFonts w:asciiTheme="minorHAnsi" w:hAnsiTheme="minorHAnsi" w:cs="Calibri"/>
                <w:color w:val="595959" w:themeColor="text1" w:themeTint="A6"/>
                <w:kern w:val="1"/>
                <w:sz w:val="22"/>
                <w:szCs w:val="22"/>
                <w:lang w:eastAsia="zh-CN"/>
              </w:rPr>
            </w:pPr>
          </w:p>
          <w:p w:rsidR="00CA6869" w:rsidRPr="004F0162" w:rsidRDefault="00CA6869" w:rsidP="00C2525B">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Ναι [] Όχι</w:t>
            </w:r>
          </w:p>
          <w:p w:rsidR="00CA6869" w:rsidRPr="004F0162" w:rsidRDefault="00CA6869" w:rsidP="00C2525B">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xml:space="preserve">Εάν ναι, διευκρινίστε για ποια πρόκειται και δηλώστε αν τη διαθέτει ο οικονομικός φορέας: </w:t>
            </w:r>
          </w:p>
          <w:p w:rsidR="00CA6869" w:rsidRPr="004F0162" w:rsidRDefault="00CA6869" w:rsidP="00C2525B">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 [] Ναι [] Όχι</w:t>
            </w:r>
          </w:p>
          <w:p w:rsidR="00CA6869" w:rsidRPr="004F0162" w:rsidRDefault="00CA6869" w:rsidP="00C2525B">
            <w:pPr>
              <w:suppressAutoHyphens/>
              <w:spacing w:after="0" w:line="240" w:lineRule="auto"/>
              <w:jc w:val="left"/>
              <w:rPr>
                <w:rFonts w:asciiTheme="minorHAnsi" w:hAnsiTheme="minorHAnsi" w:cs="Calibri"/>
                <w:i/>
                <w:color w:val="595959" w:themeColor="text1" w:themeTint="A6"/>
                <w:kern w:val="1"/>
                <w:sz w:val="22"/>
                <w:szCs w:val="22"/>
                <w:lang w:eastAsia="zh-CN"/>
              </w:rPr>
            </w:pPr>
          </w:p>
          <w:p w:rsidR="00CA6869" w:rsidRPr="004F0162" w:rsidRDefault="00CA6869" w:rsidP="00C2525B">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 [……][……][……]</w:t>
            </w:r>
          </w:p>
        </w:tc>
      </w:tr>
    </w:tbl>
    <w:p w:rsidR="00CA6869" w:rsidRPr="004F0162" w:rsidRDefault="00CA6869" w:rsidP="00CA6869">
      <w:pPr>
        <w:suppressAutoHyphens/>
        <w:spacing w:line="240" w:lineRule="auto"/>
        <w:ind w:firstLine="397"/>
        <w:jc w:val="center"/>
        <w:rPr>
          <w:rFonts w:cs="Calibri"/>
          <w:b/>
          <w:bCs/>
          <w:color w:val="595959" w:themeColor="text1" w:themeTint="A6"/>
          <w:kern w:val="1"/>
          <w:sz w:val="22"/>
          <w:szCs w:val="22"/>
          <w:lang w:eastAsia="zh-CN"/>
        </w:rPr>
      </w:pPr>
    </w:p>
    <w:p w:rsidR="00CA6869" w:rsidRPr="004F0162" w:rsidRDefault="00CA6869" w:rsidP="00CA6869">
      <w:pPr>
        <w:suppressAutoHyphens/>
        <w:spacing w:line="240" w:lineRule="auto"/>
        <w:ind w:firstLine="397"/>
        <w:jc w:val="center"/>
        <w:rPr>
          <w:rFonts w:cs="Calibri"/>
          <w:b/>
          <w:bCs/>
          <w:color w:val="595959" w:themeColor="text1" w:themeTint="A6"/>
          <w:kern w:val="1"/>
          <w:sz w:val="22"/>
          <w:szCs w:val="22"/>
          <w:lang w:eastAsia="zh-CN"/>
        </w:rPr>
      </w:pPr>
    </w:p>
    <w:p w:rsidR="00CA6869" w:rsidRPr="004F0162" w:rsidRDefault="00CA6869" w:rsidP="00CA6869">
      <w:pPr>
        <w:pageBreakBefore/>
        <w:suppressAutoHyphens/>
        <w:spacing w:line="240" w:lineRule="auto"/>
        <w:ind w:firstLine="397"/>
        <w:jc w:val="center"/>
        <w:rPr>
          <w:rFonts w:cs="Calibri"/>
          <w:b/>
          <w: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Β: Οικονομική και χρηματοοικονομική επάρκεια</w:t>
      </w:r>
    </w:p>
    <w:p w:rsidR="00CA6869" w:rsidRPr="004F0162" w:rsidRDefault="00CA6869" w:rsidP="00CA686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 xml:space="preserve">Ο οικονομικός φορέας πρέπει να παράσχει πληροφορίες </w:t>
      </w:r>
      <w:r w:rsidRPr="004F0162">
        <w:rPr>
          <w:rFonts w:cs="Calibri"/>
          <w:b/>
          <w:color w:val="595959" w:themeColor="text1" w:themeTint="A6"/>
          <w:kern w:val="1"/>
          <w:sz w:val="22"/>
          <w:szCs w:val="22"/>
          <w:u w:val="single"/>
          <w:lang w:eastAsia="zh-CN"/>
        </w:rPr>
        <w:t>μόνον</w:t>
      </w:r>
      <w:r w:rsidRPr="004F0162">
        <w:rPr>
          <w:rFonts w:cs="Calibri"/>
          <w:b/>
          <w:i/>
          <w:color w:val="595959" w:themeColor="text1" w:themeTint="A6"/>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tblPr>
      <w:tblGrid>
        <w:gridCol w:w="4077"/>
        <w:gridCol w:w="4480"/>
      </w:tblGrid>
      <w:tr w:rsidR="00CA6869" w:rsidRPr="004C2E8B" w:rsidTr="00C2525B">
        <w:trPr>
          <w:jc w:val="center"/>
        </w:trPr>
        <w:tc>
          <w:tcPr>
            <w:tcW w:w="407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CA6869" w:rsidRPr="004C2E8B" w:rsidTr="00C2525B">
        <w:trPr>
          <w:jc w:val="center"/>
        </w:trPr>
        <w:tc>
          <w:tcPr>
            <w:tcW w:w="407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cs="Calibri"/>
                <w:b/>
                <w:bCs/>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Ο («γενικός») </w:t>
            </w:r>
            <w:r w:rsidRPr="004F0162">
              <w:rPr>
                <w:rFonts w:cs="Calibri"/>
                <w:b/>
                <w:color w:val="595959" w:themeColor="text1" w:themeTint="A6"/>
                <w:kern w:val="1"/>
                <w:sz w:val="22"/>
                <w:szCs w:val="22"/>
                <w:lang w:eastAsia="zh-CN"/>
              </w:rPr>
              <w:t>ετήσιος κύκλος εργασιών</w:t>
            </w:r>
            <w:r w:rsidRPr="004F0162">
              <w:rPr>
                <w:rFonts w:cs="Calibri"/>
                <w:color w:val="595959" w:themeColor="text1" w:themeTint="A6"/>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F0162">
              <w:rPr>
                <w:rFonts w:cs="Calibri"/>
                <w:b/>
                <w:color w:val="595959" w:themeColor="text1" w:themeTint="A6"/>
                <w:kern w:val="1"/>
                <w:sz w:val="22"/>
                <w:szCs w:val="22"/>
                <w:lang w:eastAsia="zh-CN"/>
              </w:rPr>
              <w:t>:</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και/ή,</w:t>
            </w:r>
          </w:p>
          <w:p w:rsidR="00CA6869" w:rsidRPr="004F0162" w:rsidRDefault="00CA6869" w:rsidP="00C2525B">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Ο </w:t>
            </w:r>
            <w:r w:rsidRPr="004F0162">
              <w:rPr>
                <w:rFonts w:cs="Calibri"/>
                <w:b/>
                <w:color w:val="595959" w:themeColor="text1" w:themeTint="A6"/>
                <w:kern w:val="1"/>
                <w:sz w:val="22"/>
                <w:szCs w:val="22"/>
                <w:lang w:eastAsia="zh-CN"/>
              </w:rPr>
              <w:t>μέσος</w:t>
            </w:r>
            <w:r w:rsidRPr="004F0162">
              <w:rPr>
                <w:rFonts w:cs="Calibri"/>
                <w:color w:val="595959" w:themeColor="text1" w:themeTint="A6"/>
                <w:kern w:val="1"/>
                <w:sz w:val="22"/>
                <w:szCs w:val="22"/>
                <w:lang w:eastAsia="zh-CN"/>
              </w:rPr>
              <w:t xml:space="preserve"> ετήσιος </w:t>
            </w:r>
            <w:r w:rsidRPr="004F0162">
              <w:rPr>
                <w:rFonts w:cs="Calibri"/>
                <w:b/>
                <w:color w:val="595959" w:themeColor="text1" w:themeTint="A6"/>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162">
              <w:rPr>
                <w:rFonts w:cs="Calibri"/>
                <w:color w:val="595959" w:themeColor="text1" w:themeTint="A6"/>
                <w:kern w:val="1"/>
                <w:sz w:val="22"/>
                <w:szCs w:val="22"/>
                <w:vertAlign w:val="superscript"/>
                <w:lang w:eastAsia="zh-CN"/>
              </w:rPr>
              <w:endnoteReference w:id="32"/>
            </w:r>
            <w:r w:rsidRPr="004F0162">
              <w:rPr>
                <w:rFonts w:cs="Calibri"/>
                <w:b/>
                <w:color w:val="595959" w:themeColor="text1" w:themeTint="A6"/>
                <w:kern w:val="1"/>
                <w:sz w:val="22"/>
                <w:szCs w:val="22"/>
                <w:lang w:eastAsia="zh-CN"/>
              </w:rPr>
              <w:t>:</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μέσος κύκλος εργασιών)</w:t>
            </w:r>
            <w:r w:rsidRPr="004F0162">
              <w:rPr>
                <w:rFonts w:cs="Calibri"/>
                <w:b/>
                <w:color w:val="595959" w:themeColor="text1" w:themeTint="A6"/>
                <w:kern w:val="1"/>
                <w:sz w:val="22"/>
                <w:szCs w:val="22"/>
                <w:lang w:eastAsia="zh-CN"/>
              </w:rPr>
              <w:t>:</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[……],[……][…]νόμισμα</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CA6869" w:rsidRPr="004C2E8B" w:rsidTr="00C2525B">
        <w:trPr>
          <w:jc w:val="center"/>
        </w:trPr>
        <w:tc>
          <w:tcPr>
            <w:tcW w:w="407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cs="Calibri"/>
                <w:b/>
                <w:bCs/>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2α) Ο ετήσιος («ειδικός») </w:t>
            </w:r>
            <w:r w:rsidRPr="004F0162">
              <w:rPr>
                <w:rFonts w:cs="Calibri"/>
                <w:b/>
                <w:color w:val="595959" w:themeColor="text1" w:themeTint="A6"/>
                <w:kern w:val="1"/>
                <w:sz w:val="22"/>
                <w:szCs w:val="22"/>
                <w:lang w:eastAsia="zh-CN"/>
              </w:rPr>
              <w:t>κύκλος εργασιών του οικονομικού φορέα στον επιχειρηματικό τομέα που καλύπτεται από τη σύμβαση</w:t>
            </w:r>
            <w:r w:rsidRPr="004F0162">
              <w:rPr>
                <w:rFonts w:cs="Calibri"/>
                <w:color w:val="595959" w:themeColor="text1" w:themeTint="A6"/>
                <w:kern w:val="1"/>
                <w:sz w:val="22"/>
                <w:szCs w:val="22"/>
                <w:lang w:eastAsia="zh-CN"/>
              </w:rPr>
              <w:t xml:space="preserve"> και προσδιορίζεται στη σχετική </w:t>
            </w:r>
            <w:proofErr w:type="spellStart"/>
            <w:r w:rsidRPr="004F0162">
              <w:rPr>
                <w:rFonts w:cs="Calibri"/>
                <w:color w:val="595959" w:themeColor="text1" w:themeTint="A6"/>
                <w:kern w:val="1"/>
                <w:sz w:val="22"/>
                <w:szCs w:val="22"/>
                <w:lang w:eastAsia="zh-CN"/>
              </w:rPr>
              <w:t>διακήρυξηή</w:t>
            </w:r>
            <w:proofErr w:type="spellEnd"/>
            <w:r w:rsidRPr="004F0162">
              <w:rPr>
                <w:rFonts w:cs="Calibri"/>
                <w:color w:val="595959" w:themeColor="text1" w:themeTint="A6"/>
                <w:kern w:val="1"/>
                <w:sz w:val="22"/>
                <w:szCs w:val="22"/>
                <w:lang w:eastAsia="zh-CN"/>
              </w:rPr>
              <w:t xml:space="preserve"> στην πρόσκληση ή στα έγγραφα της σύμβασης για τον αριθμό οικονομικών ετών που απαιτούνται είναι ο εξής:</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και/ή,</w:t>
            </w:r>
          </w:p>
          <w:p w:rsidR="00CA6869" w:rsidRPr="004F0162" w:rsidRDefault="00CA6869" w:rsidP="00C2525B">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2β) Ο </w:t>
            </w:r>
            <w:r w:rsidRPr="004F0162">
              <w:rPr>
                <w:rFonts w:cs="Calibri"/>
                <w:b/>
                <w:color w:val="595959" w:themeColor="text1" w:themeTint="A6"/>
                <w:kern w:val="1"/>
                <w:sz w:val="22"/>
                <w:szCs w:val="22"/>
                <w:lang w:eastAsia="zh-CN"/>
              </w:rPr>
              <w:t>μέσος</w:t>
            </w:r>
            <w:r w:rsidRPr="004F0162">
              <w:rPr>
                <w:rFonts w:cs="Calibri"/>
                <w:color w:val="595959" w:themeColor="text1" w:themeTint="A6"/>
                <w:kern w:val="1"/>
                <w:sz w:val="22"/>
                <w:szCs w:val="22"/>
                <w:lang w:eastAsia="zh-CN"/>
              </w:rPr>
              <w:t xml:space="preserve"> ετήσιος </w:t>
            </w:r>
            <w:r w:rsidRPr="004F0162">
              <w:rPr>
                <w:rFonts w:cs="Calibri"/>
                <w:b/>
                <w:color w:val="595959" w:themeColor="text1" w:themeTint="A6"/>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F0162">
              <w:rPr>
                <w:rFonts w:cs="Calibri"/>
                <w:color w:val="595959" w:themeColor="text1" w:themeTint="A6"/>
                <w:kern w:val="1"/>
                <w:sz w:val="22"/>
                <w:szCs w:val="22"/>
                <w:vertAlign w:val="superscript"/>
                <w:lang w:eastAsia="zh-CN"/>
              </w:rPr>
              <w:endnoteReference w:id="33"/>
            </w:r>
            <w:r w:rsidRPr="004F0162">
              <w:rPr>
                <w:rFonts w:cs="Calibri"/>
                <w:color w:val="595959" w:themeColor="text1" w:themeTint="A6"/>
                <w:kern w:val="1"/>
                <w:sz w:val="22"/>
                <w:szCs w:val="22"/>
                <w:lang w:eastAsia="zh-CN"/>
              </w:rPr>
              <w:t>:</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μέσος κύκλος εργασιών)</w:t>
            </w:r>
            <w:r w:rsidRPr="004F0162">
              <w:rPr>
                <w:rFonts w:cs="Calibri"/>
                <w:b/>
                <w:color w:val="595959" w:themeColor="text1" w:themeTint="A6"/>
                <w:kern w:val="1"/>
                <w:sz w:val="22"/>
                <w:szCs w:val="22"/>
                <w:lang w:eastAsia="zh-CN"/>
              </w:rPr>
              <w:t>:</w:t>
            </w:r>
          </w:p>
          <w:p w:rsidR="00CA6869" w:rsidRPr="004F0162" w:rsidRDefault="00CA6869" w:rsidP="00C2525B">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νόμισμα</w:t>
            </w:r>
          </w:p>
          <w:p w:rsidR="00CA6869" w:rsidRPr="004F0162" w:rsidRDefault="00CA6869" w:rsidP="00C2525B">
            <w:pPr>
              <w:suppressAutoHyphens/>
              <w:spacing w:after="0" w:line="240" w:lineRule="auto"/>
              <w:rPr>
                <w:rFonts w:cs="Calibri"/>
                <w: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CA6869" w:rsidRPr="004C2E8B" w:rsidTr="00C2525B">
        <w:trPr>
          <w:jc w:val="center"/>
        </w:trPr>
        <w:tc>
          <w:tcPr>
            <w:tcW w:w="407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CA6869" w:rsidRPr="004C2E8B" w:rsidTr="00C2525B">
        <w:trPr>
          <w:jc w:val="center"/>
        </w:trPr>
        <w:tc>
          <w:tcPr>
            <w:tcW w:w="407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4)Όσον αφορά τις χρηματοοικονομικές αναλογίες</w:t>
            </w:r>
            <w:r w:rsidRPr="004F0162">
              <w:rPr>
                <w:rFonts w:cs="Calibri"/>
                <w:color w:val="595959" w:themeColor="text1" w:themeTint="A6"/>
                <w:kern w:val="1"/>
                <w:sz w:val="22"/>
                <w:szCs w:val="22"/>
                <w:vertAlign w:val="superscript"/>
                <w:lang w:eastAsia="zh-CN"/>
              </w:rPr>
              <w:endnoteReference w:id="34"/>
            </w:r>
            <w:r w:rsidRPr="004F0162">
              <w:rPr>
                <w:rFonts w:cs="Calibri"/>
                <w:color w:val="595959" w:themeColor="text1" w:themeTint="A6"/>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A6869" w:rsidRPr="004F0162" w:rsidRDefault="00CA6869" w:rsidP="00C2525B">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(προσδιορισμός της απαιτούμενης αναλογίας-αναλογία μεταξύ </w:t>
            </w:r>
            <w:r w:rsidRPr="004F0162">
              <w:rPr>
                <w:rFonts w:cs="Calibri"/>
                <w:color w:val="595959" w:themeColor="text1" w:themeTint="A6"/>
                <w:kern w:val="1"/>
                <w:sz w:val="22"/>
                <w:szCs w:val="22"/>
                <w:lang w:val="en-US" w:eastAsia="zh-CN"/>
              </w:rPr>
              <w:t>x</w:t>
            </w:r>
            <w:r w:rsidRPr="004F0162">
              <w:rPr>
                <w:rFonts w:cs="Calibri"/>
                <w:color w:val="595959" w:themeColor="text1" w:themeTint="A6"/>
                <w:kern w:val="1"/>
                <w:sz w:val="22"/>
                <w:szCs w:val="22"/>
                <w:lang w:eastAsia="zh-CN"/>
              </w:rPr>
              <w:t xml:space="preserve"> και </w:t>
            </w:r>
            <w:r w:rsidRPr="004F0162">
              <w:rPr>
                <w:rFonts w:cs="Calibri"/>
                <w:color w:val="595959" w:themeColor="text1" w:themeTint="A6"/>
                <w:kern w:val="1"/>
                <w:sz w:val="22"/>
                <w:szCs w:val="22"/>
                <w:lang w:val="en-US" w:eastAsia="zh-CN"/>
              </w:rPr>
              <w:t>y</w:t>
            </w:r>
            <w:r w:rsidRPr="004F0162">
              <w:rPr>
                <w:rFonts w:cs="Calibri"/>
                <w:color w:val="595959" w:themeColor="text1" w:themeTint="A6"/>
                <w:kern w:val="1"/>
                <w:sz w:val="22"/>
                <w:szCs w:val="22"/>
                <w:vertAlign w:val="superscript"/>
                <w:lang w:val="en-US" w:eastAsia="zh-CN"/>
              </w:rPr>
              <w:endnoteReference w:id="35"/>
            </w:r>
            <w:r w:rsidRPr="004F0162">
              <w:rPr>
                <w:rFonts w:cs="Calibri"/>
                <w:color w:val="595959" w:themeColor="text1" w:themeTint="A6"/>
                <w:kern w:val="1"/>
                <w:sz w:val="22"/>
                <w:szCs w:val="22"/>
                <w:lang w:eastAsia="zh-CN"/>
              </w:rPr>
              <w:t xml:space="preserve"> -και η αντίστοιχη αξία)</w:t>
            </w:r>
          </w:p>
          <w:p w:rsidR="00CA6869" w:rsidRPr="004F0162" w:rsidRDefault="00CA6869" w:rsidP="00C2525B">
            <w:pPr>
              <w:suppressAutoHyphens/>
              <w:snapToGrid w:val="0"/>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napToGrid w:val="0"/>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napToGrid w:val="0"/>
              <w:spacing w:after="0" w:line="240" w:lineRule="auto"/>
              <w:rPr>
                <w:rFonts w:cs="Calibri"/>
                <w:i/>
                <w:color w:val="595959" w:themeColor="text1" w:themeTint="A6"/>
                <w:kern w:val="1"/>
                <w:sz w:val="22"/>
                <w:szCs w:val="22"/>
                <w:lang w:eastAsia="zh-CN"/>
              </w:rPr>
            </w:pPr>
          </w:p>
          <w:p w:rsidR="00CA6869" w:rsidRPr="004F0162" w:rsidRDefault="00CA6869" w:rsidP="00C2525B">
            <w:pPr>
              <w:suppressAutoHyphens/>
              <w:snapToGrid w:val="0"/>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rsidR="00CA6869" w:rsidRPr="004F0162" w:rsidRDefault="00CA6869" w:rsidP="00C2525B">
            <w:pPr>
              <w:suppressAutoHyphens/>
              <w:snapToGrid w:val="0"/>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CA6869" w:rsidRPr="004C2E8B" w:rsidTr="00C2525B">
        <w:trPr>
          <w:jc w:val="center"/>
        </w:trPr>
        <w:tc>
          <w:tcPr>
            <w:tcW w:w="407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eastAsia="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5) Το ασφαλισμένο ποσό στην </w:t>
            </w:r>
            <w:r w:rsidRPr="004F0162">
              <w:rPr>
                <w:rFonts w:cs="Calibri"/>
                <w:b/>
                <w:color w:val="595959" w:themeColor="text1" w:themeTint="A6"/>
                <w:kern w:val="1"/>
                <w:sz w:val="22"/>
                <w:szCs w:val="22"/>
                <w:lang w:eastAsia="zh-CN"/>
              </w:rPr>
              <w:t>ασφαλιστική κάλυψη επαγγελματικών κινδύνων</w:t>
            </w:r>
            <w:r w:rsidRPr="004F0162">
              <w:rPr>
                <w:rFonts w:cs="Calibri"/>
                <w:color w:val="595959" w:themeColor="text1" w:themeTint="A6"/>
                <w:kern w:val="1"/>
                <w:sz w:val="22"/>
                <w:szCs w:val="22"/>
                <w:lang w:eastAsia="zh-CN"/>
              </w:rPr>
              <w:t xml:space="preserve"> του οικονομικού φορέα είναι το εξής:</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[……][…]νόμισμα</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CA6869" w:rsidRPr="004C2E8B" w:rsidTr="00C2525B">
        <w:trPr>
          <w:jc w:val="center"/>
        </w:trPr>
        <w:tc>
          <w:tcPr>
            <w:tcW w:w="407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Όσον αφορά τις </w:t>
            </w:r>
            <w:r w:rsidRPr="004F0162">
              <w:rPr>
                <w:rFonts w:cs="Calibri"/>
                <w:b/>
                <w:color w:val="595959" w:themeColor="text1" w:themeTint="A6"/>
                <w:kern w:val="1"/>
                <w:sz w:val="22"/>
                <w:szCs w:val="22"/>
                <w:lang w:eastAsia="zh-CN"/>
              </w:rPr>
              <w:t>λοιπές οικονομικές ή χρηματοοικονομικές απαιτήσεις,</w:t>
            </w:r>
            <w:r w:rsidRPr="004F0162">
              <w:rPr>
                <w:rFonts w:cs="Calibri"/>
                <w:color w:val="595959" w:themeColor="text1" w:themeTint="A6"/>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Εάν η σχετική τεκμηρίωση που </w:t>
            </w:r>
            <w:r w:rsidRPr="004F0162">
              <w:rPr>
                <w:rFonts w:cs="Calibri"/>
                <w:b/>
                <w:i/>
                <w:color w:val="595959" w:themeColor="text1" w:themeTint="A6"/>
                <w:kern w:val="1"/>
                <w:sz w:val="22"/>
                <w:szCs w:val="22"/>
                <w:lang w:eastAsia="zh-CN"/>
              </w:rPr>
              <w:t>ενδέχεται</w:t>
            </w:r>
            <w:r w:rsidRPr="004F0162">
              <w:rPr>
                <w:rFonts w:cs="Calibri"/>
                <w:i/>
                <w:color w:val="595959" w:themeColor="text1" w:themeTint="A6"/>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bl>
    <w:p w:rsidR="00CA6869" w:rsidRPr="004F0162" w:rsidRDefault="00CA6869" w:rsidP="00CA6869">
      <w:pPr>
        <w:keepNext/>
        <w:suppressAutoHyphens/>
        <w:spacing w:before="120" w:after="360" w:line="240" w:lineRule="auto"/>
        <w:jc w:val="center"/>
        <w:rPr>
          <w:rFonts w:cs="Calibri"/>
          <w:b/>
          <w:smallCaps/>
          <w:color w:val="595959" w:themeColor="text1" w:themeTint="A6"/>
          <w:kern w:val="1"/>
          <w:sz w:val="28"/>
          <w:szCs w:val="22"/>
          <w:lang w:eastAsia="zh-CN"/>
        </w:rPr>
      </w:pPr>
    </w:p>
    <w:p w:rsidR="00CA6869" w:rsidRPr="004F0162" w:rsidRDefault="00CA6869" w:rsidP="00CA6869">
      <w:pPr>
        <w:pageBreakBefore/>
        <w:suppressAutoHyphens/>
        <w:spacing w:line="240" w:lineRule="auto"/>
        <w:ind w:firstLine="397"/>
        <w:jc w:val="center"/>
        <w:rPr>
          <w:rFonts w:cs="Calibri"/>
          <w:b/>
          <w:color w:val="595959" w:themeColor="text1" w:themeTint="A6"/>
          <w:kern w:val="1"/>
          <w:sz w:val="21"/>
          <w:szCs w:val="21"/>
          <w:lang w:eastAsia="zh-CN"/>
        </w:rPr>
      </w:pPr>
      <w:r w:rsidRPr="004F0162">
        <w:rPr>
          <w:rFonts w:cs="Calibri"/>
          <w:b/>
          <w:bCs/>
          <w:color w:val="595959" w:themeColor="text1" w:themeTint="A6"/>
          <w:kern w:val="1"/>
          <w:sz w:val="22"/>
          <w:szCs w:val="22"/>
          <w:lang w:eastAsia="zh-CN"/>
        </w:rPr>
        <w:t>Γ: Τεχνική και επαγγελματική ικανότητα</w:t>
      </w:r>
    </w:p>
    <w:p w:rsidR="00CA6869" w:rsidRPr="004F0162" w:rsidRDefault="00CA6869" w:rsidP="00CA686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color w:val="595959" w:themeColor="text1" w:themeTint="A6"/>
          <w:kern w:val="1"/>
          <w:sz w:val="21"/>
          <w:szCs w:val="21"/>
          <w:lang w:eastAsia="zh-CN"/>
        </w:rPr>
        <w:t>Ο οικονομικός φορέας πρέπει να παράσχε</w:t>
      </w:r>
      <w:r w:rsidRPr="004F0162">
        <w:rPr>
          <w:rFonts w:cs="Calibri"/>
          <w:b/>
          <w:i/>
          <w:color w:val="595959" w:themeColor="text1" w:themeTint="A6"/>
          <w:kern w:val="1"/>
          <w:sz w:val="21"/>
          <w:szCs w:val="21"/>
          <w:lang w:eastAsia="zh-CN"/>
        </w:rPr>
        <w:t>ι</w:t>
      </w:r>
      <w:r w:rsidRPr="004F0162">
        <w:rPr>
          <w:rFonts w:cs="Calibri"/>
          <w:b/>
          <w:color w:val="595959" w:themeColor="text1" w:themeTint="A6"/>
          <w:kern w:val="1"/>
          <w:sz w:val="21"/>
          <w:szCs w:val="21"/>
          <w:lang w:eastAsia="zh-CN"/>
        </w:rPr>
        <w:t xml:space="preserve"> πληροφορίες </w:t>
      </w:r>
      <w:r w:rsidRPr="004F0162">
        <w:rPr>
          <w:rFonts w:cs="Calibri"/>
          <w:b/>
          <w:color w:val="595959" w:themeColor="text1" w:themeTint="A6"/>
          <w:kern w:val="1"/>
          <w:sz w:val="21"/>
          <w:szCs w:val="21"/>
          <w:u w:val="single"/>
          <w:lang w:eastAsia="zh-CN"/>
        </w:rPr>
        <w:t>μόνον</w:t>
      </w:r>
      <w:r w:rsidRPr="004F0162">
        <w:rPr>
          <w:rFonts w:cs="Calibri"/>
          <w:b/>
          <w:color w:val="595959" w:themeColor="text1" w:themeTint="A6"/>
          <w:kern w:val="1"/>
          <w:sz w:val="21"/>
          <w:szCs w:val="21"/>
          <w:lang w:eastAsia="zh-CN"/>
        </w:rPr>
        <w:t xml:space="preserve"> όταν τα σχετικά κριτήρια επιλογής έχουν οριστεί από την αναθέτουσα αρχή ή τον αναθέτοντα </w:t>
      </w:r>
      <w:proofErr w:type="spellStart"/>
      <w:r w:rsidRPr="004F0162">
        <w:rPr>
          <w:rFonts w:cs="Calibri"/>
          <w:b/>
          <w:color w:val="595959" w:themeColor="text1" w:themeTint="A6"/>
          <w:kern w:val="1"/>
          <w:sz w:val="21"/>
          <w:szCs w:val="21"/>
          <w:lang w:eastAsia="zh-CN"/>
        </w:rPr>
        <w:t>φορέα</w:t>
      </w:r>
      <w:r w:rsidRPr="004F0162">
        <w:rPr>
          <w:rFonts w:cs="Calibri"/>
          <w:b/>
          <w:bCs/>
          <w:color w:val="595959" w:themeColor="text1" w:themeTint="A6"/>
          <w:kern w:val="1"/>
          <w:sz w:val="21"/>
          <w:szCs w:val="21"/>
          <w:lang w:eastAsia="zh-CN"/>
        </w:rPr>
        <w:t>στη</w:t>
      </w:r>
      <w:proofErr w:type="spellEnd"/>
      <w:r w:rsidRPr="004F0162">
        <w:rPr>
          <w:rFonts w:cs="Calibri"/>
          <w:b/>
          <w:bCs/>
          <w:color w:val="595959" w:themeColor="text1" w:themeTint="A6"/>
          <w:kern w:val="1"/>
          <w:sz w:val="21"/>
          <w:szCs w:val="21"/>
          <w:lang w:eastAsia="zh-CN"/>
        </w:rPr>
        <w:t xml:space="preserve"> σχετική διακήρυξη ή στην πρόσκληση ή στα έγγραφα της σύμβασης που αναφέρονται στη διακήρυξη .</w:t>
      </w:r>
    </w:p>
    <w:tbl>
      <w:tblPr>
        <w:tblW w:w="8478" w:type="dxa"/>
        <w:jc w:val="center"/>
        <w:tblLayout w:type="fixed"/>
        <w:tblLook w:val="0000"/>
      </w:tblPr>
      <w:tblGrid>
        <w:gridCol w:w="4057"/>
        <w:gridCol w:w="4421"/>
      </w:tblGrid>
      <w:tr w:rsidR="00CA6869" w:rsidRPr="004C2E8B" w:rsidTr="00C2525B">
        <w:trPr>
          <w:trHeight w:val="1038"/>
          <w:jc w:val="center"/>
        </w:trPr>
        <w:tc>
          <w:tcPr>
            <w:tcW w:w="405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CA6869" w:rsidRPr="004C2E8B" w:rsidTr="00C2525B">
        <w:trPr>
          <w:jc w:val="center"/>
        </w:trPr>
        <w:tc>
          <w:tcPr>
            <w:tcW w:w="405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Μόνο για τις </w:t>
            </w:r>
            <w:r w:rsidRPr="004F0162">
              <w:rPr>
                <w:rFonts w:cs="Calibri"/>
                <w:b/>
                <w:i/>
                <w:color w:val="595959" w:themeColor="text1" w:themeTint="A6"/>
                <w:kern w:val="1"/>
                <w:sz w:val="22"/>
                <w:szCs w:val="22"/>
                <w:lang w:eastAsia="zh-CN"/>
              </w:rPr>
              <w:t>δημόσιες συμβάσεις έργων</w:t>
            </w:r>
            <w:r w:rsidRPr="004F0162">
              <w:rPr>
                <w:rFonts w:cs="Calibri"/>
                <w:color w:val="595959" w:themeColor="text1" w:themeTint="A6"/>
                <w:kern w:val="1"/>
                <w:sz w:val="22"/>
                <w:szCs w:val="22"/>
                <w:lang w:eastAsia="zh-CN"/>
              </w:rPr>
              <w:t>:</w:t>
            </w:r>
          </w:p>
          <w:p w:rsidR="00CA6869" w:rsidRPr="004F0162" w:rsidRDefault="00CA6869" w:rsidP="00C2525B">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6"/>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εκτελέσει τα ακόλουθα έργα του είδους που έχει προσδιοριστεί</w:t>
            </w:r>
            <w:r w:rsidRPr="004F0162">
              <w:rPr>
                <w:rFonts w:cs="Calibri"/>
                <w:color w:val="595959" w:themeColor="text1" w:themeTint="A6"/>
                <w:kern w:val="1"/>
                <w:sz w:val="22"/>
                <w:szCs w:val="22"/>
                <w:lang w:eastAsia="zh-CN"/>
              </w:rPr>
              <w:t>:</w:t>
            </w:r>
          </w:p>
          <w:p w:rsidR="00CA6869" w:rsidRPr="004F0162" w:rsidRDefault="00CA6869" w:rsidP="00C2525B">
            <w:pPr>
              <w:suppressAutoHyphens/>
              <w:spacing w:after="0" w:line="240" w:lineRule="auto"/>
              <w:rPr>
                <w:rFonts w:cs="Calibri"/>
                <w: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Εάν η σχετική τεκμηρίωση όσον αφορά την </w:t>
            </w:r>
            <w:proofErr w:type="spellStart"/>
            <w:r w:rsidRPr="004F0162">
              <w:rPr>
                <w:rFonts w:cs="Calibri"/>
                <w:i/>
                <w:color w:val="595959" w:themeColor="text1" w:themeTint="A6"/>
                <w:kern w:val="1"/>
                <w:sz w:val="22"/>
                <w:szCs w:val="22"/>
                <w:lang w:eastAsia="zh-CN"/>
              </w:rPr>
              <w:t>καλήεκτέλεση</w:t>
            </w:r>
            <w:proofErr w:type="spellEnd"/>
            <w:r w:rsidRPr="004F0162">
              <w:rPr>
                <w:rFonts w:cs="Calibri"/>
                <w:i/>
                <w:color w:val="595959" w:themeColor="text1" w:themeTint="A6"/>
                <w:kern w:val="1"/>
                <w:sz w:val="22"/>
                <w:szCs w:val="22"/>
                <w:lang w:eastAsia="zh-CN"/>
              </w:rPr>
              <w:t xml:space="preserve">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rsidR="00CA6869" w:rsidRPr="004F0162" w:rsidRDefault="00CA6869" w:rsidP="00C2525B">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Έργα: [……]</w:t>
            </w:r>
          </w:p>
          <w:p w:rsidR="00CA6869" w:rsidRPr="004F0162" w:rsidRDefault="00CA6869" w:rsidP="00C2525B">
            <w:pPr>
              <w:suppressAutoHyphens/>
              <w:spacing w:after="0" w:line="240" w:lineRule="auto"/>
              <w:rPr>
                <w:rFonts w:eastAsia="Calibri"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CA6869" w:rsidRPr="004C2E8B" w:rsidTr="00C2525B">
        <w:trPr>
          <w:jc w:val="center"/>
        </w:trPr>
        <w:tc>
          <w:tcPr>
            <w:tcW w:w="405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Μόνο για </w:t>
            </w:r>
            <w:r w:rsidRPr="004F0162">
              <w:rPr>
                <w:rFonts w:cs="Calibri"/>
                <w:b/>
                <w:i/>
                <w:color w:val="595959" w:themeColor="text1" w:themeTint="A6"/>
                <w:kern w:val="1"/>
                <w:sz w:val="22"/>
                <w:szCs w:val="22"/>
                <w:lang w:eastAsia="zh-CN"/>
              </w:rPr>
              <w:t>δημόσιες συμβάσεις προμηθειών και δημόσιες συμβάσεις υπηρεσιών</w:t>
            </w:r>
            <w:r w:rsidRPr="004F0162">
              <w:rPr>
                <w:rFonts w:cs="Calibri"/>
                <w:color w:val="595959" w:themeColor="text1" w:themeTint="A6"/>
                <w:kern w:val="1"/>
                <w:sz w:val="22"/>
                <w:szCs w:val="22"/>
                <w:lang w:eastAsia="zh-CN"/>
              </w:rPr>
              <w:t>:</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7"/>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4F0162">
              <w:rPr>
                <w:rFonts w:cs="Calibri"/>
                <w:color w:val="595959" w:themeColor="text1" w:themeTint="A6"/>
                <w:kern w:val="1"/>
                <w:sz w:val="22"/>
                <w:szCs w:val="22"/>
                <w:vertAlign w:val="superscript"/>
                <w:lang w:eastAsia="zh-CN"/>
              </w:rPr>
              <w:endnoteReference w:id="38"/>
            </w:r>
            <w:r w:rsidRPr="004F0162">
              <w:rPr>
                <w:rFonts w:cs="Calibri"/>
                <w:color w:val="595959" w:themeColor="text1" w:themeTint="A6"/>
                <w:kern w:val="1"/>
                <w:sz w:val="22"/>
                <w:szCs w:val="22"/>
                <w:lang w:eastAsia="zh-CN"/>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A6869" w:rsidRPr="004F0162" w:rsidRDefault="00CA6869" w:rsidP="00C2525B">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22"/>
                <w:szCs w:val="22"/>
                <w:lang w:eastAsia="zh-CN"/>
              </w:rPr>
              <w:t>[…...........]</w:t>
            </w:r>
          </w:p>
          <w:tbl>
            <w:tblPr>
              <w:tblW w:w="0" w:type="auto"/>
              <w:tblLayout w:type="fixed"/>
              <w:tblLook w:val="0000"/>
            </w:tblPr>
            <w:tblGrid>
              <w:gridCol w:w="1057"/>
              <w:gridCol w:w="1052"/>
              <w:gridCol w:w="1052"/>
              <w:gridCol w:w="1155"/>
            </w:tblGrid>
            <w:tr w:rsidR="00CA6869" w:rsidRPr="004C2E8B" w:rsidTr="00C2525B">
              <w:tc>
                <w:tcPr>
                  <w:tcW w:w="105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14"/>
                      <w:szCs w:val="14"/>
                      <w:lang w:eastAsia="zh-CN"/>
                    </w:rPr>
                  </w:pPr>
                  <w:r w:rsidRPr="004F0162">
                    <w:rPr>
                      <w:rFonts w:cs="Calibri"/>
                      <w:i/>
                      <w:color w:val="595959" w:themeColor="text1" w:themeTint="A6"/>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14"/>
                      <w:szCs w:val="14"/>
                      <w:lang w:eastAsia="zh-CN"/>
                    </w:rPr>
                    <w:t>παραλήπτες</w:t>
                  </w:r>
                </w:p>
              </w:tc>
            </w:tr>
            <w:tr w:rsidR="00CA6869" w:rsidRPr="004C2E8B" w:rsidTr="00C2525B">
              <w:tc>
                <w:tcPr>
                  <w:tcW w:w="105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napToGrid w:val="0"/>
                    <w:spacing w:after="0" w:line="240" w:lineRule="auto"/>
                    <w:ind w:firstLine="397"/>
                    <w:rPr>
                      <w:rFonts w:cs="Calibri"/>
                      <w:color w:val="595959" w:themeColor="text1" w:themeTint="A6"/>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napToGrid w:val="0"/>
                    <w:spacing w:after="0" w:line="240" w:lineRule="auto"/>
                    <w:ind w:firstLine="397"/>
                    <w:rPr>
                      <w:rFonts w:cs="Calibri"/>
                      <w:color w:val="595959" w:themeColor="text1" w:themeTint="A6"/>
                      <w:kern w:val="1"/>
                      <w:sz w:val="22"/>
                      <w:szCs w:val="22"/>
                      <w:lang w:eastAsia="zh-CN"/>
                    </w:rPr>
                  </w:pPr>
                </w:p>
              </w:tc>
            </w:tr>
          </w:tbl>
          <w:p w:rsidR="00CA6869" w:rsidRPr="004F0162" w:rsidRDefault="00CA6869" w:rsidP="00C2525B">
            <w:pPr>
              <w:suppressAutoHyphens/>
              <w:spacing w:after="0" w:line="240" w:lineRule="auto"/>
              <w:ind w:firstLine="397"/>
              <w:rPr>
                <w:rFonts w:cs="Calibri"/>
                <w:color w:val="595959" w:themeColor="text1" w:themeTint="A6"/>
                <w:kern w:val="1"/>
                <w:sz w:val="22"/>
                <w:szCs w:val="22"/>
                <w:lang w:eastAsia="zh-CN"/>
              </w:rPr>
            </w:pPr>
          </w:p>
        </w:tc>
      </w:tr>
      <w:tr w:rsidR="00CA6869" w:rsidRPr="004C2E8B" w:rsidTr="00C2525B">
        <w:trPr>
          <w:jc w:val="center"/>
        </w:trPr>
        <w:tc>
          <w:tcPr>
            <w:tcW w:w="405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 Ο οικονομικός φορέας μπορεί να χρησιμοποιήσει το ακόλουθο </w:t>
            </w:r>
            <w:r w:rsidRPr="004F0162">
              <w:rPr>
                <w:rFonts w:cs="Calibri"/>
                <w:b/>
                <w:color w:val="595959" w:themeColor="text1" w:themeTint="A6"/>
                <w:kern w:val="1"/>
                <w:sz w:val="22"/>
                <w:szCs w:val="22"/>
                <w:lang w:eastAsia="zh-CN"/>
              </w:rPr>
              <w:t>τεχνικό προσωπικό ή τις ακόλουθες τεχνικές υπηρεσίες</w:t>
            </w:r>
            <w:r w:rsidRPr="004F0162">
              <w:rPr>
                <w:rFonts w:cs="Calibri"/>
                <w:color w:val="595959" w:themeColor="text1" w:themeTint="A6"/>
                <w:kern w:val="1"/>
                <w:sz w:val="22"/>
                <w:szCs w:val="22"/>
                <w:vertAlign w:val="superscript"/>
                <w:lang w:eastAsia="zh-CN"/>
              </w:rPr>
              <w:endnoteReference w:id="39"/>
            </w:r>
            <w:r w:rsidRPr="004F0162">
              <w:rPr>
                <w:rFonts w:cs="Calibri"/>
                <w:color w:val="595959" w:themeColor="text1" w:themeTint="A6"/>
                <w:kern w:val="1"/>
                <w:sz w:val="22"/>
                <w:szCs w:val="22"/>
                <w:lang w:eastAsia="zh-CN"/>
              </w:rPr>
              <w:t>, ιδίως τους υπεύθυνους για τον έλεγχο της ποιότητας:</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CA6869" w:rsidRPr="004C2E8B" w:rsidTr="00C2525B">
        <w:trPr>
          <w:jc w:val="center"/>
        </w:trPr>
        <w:tc>
          <w:tcPr>
            <w:tcW w:w="405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3) Ο οικονομικός φορέας χρησιμοποιεί τον ακόλουθο </w:t>
            </w:r>
            <w:r w:rsidRPr="004F0162">
              <w:rPr>
                <w:rFonts w:cs="Calibri"/>
                <w:b/>
                <w:color w:val="595959" w:themeColor="text1" w:themeTint="A6"/>
                <w:kern w:val="1"/>
                <w:sz w:val="22"/>
                <w:szCs w:val="22"/>
                <w:lang w:eastAsia="zh-CN"/>
              </w:rPr>
              <w:t>τεχνικό εξοπλισμό και λαμβάνει τα ακόλουθα μέτρα για την διασφάλιση της ποιότητας</w:t>
            </w:r>
            <w:r w:rsidRPr="004F0162">
              <w:rPr>
                <w:rFonts w:cs="Calibri"/>
                <w:color w:val="595959" w:themeColor="text1" w:themeTint="A6"/>
                <w:kern w:val="1"/>
                <w:sz w:val="22"/>
                <w:szCs w:val="22"/>
                <w:lang w:eastAsia="zh-CN"/>
              </w:rPr>
              <w:t xml:space="preserve"> και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διαθέτει είναι 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CA6869" w:rsidRPr="004C2E8B" w:rsidTr="00C2525B">
        <w:trPr>
          <w:jc w:val="center"/>
        </w:trPr>
        <w:tc>
          <w:tcPr>
            <w:tcW w:w="405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4) Ο οικονομικός φορέας θα μπορεί να εφαρμόσει τα ακόλουθα συστήματα </w:t>
            </w:r>
            <w:r w:rsidRPr="004F0162">
              <w:rPr>
                <w:rFonts w:cs="Calibri"/>
                <w:b/>
                <w:color w:val="595959" w:themeColor="text1" w:themeTint="A6"/>
                <w:kern w:val="1"/>
                <w:sz w:val="22"/>
                <w:szCs w:val="22"/>
                <w:lang w:eastAsia="zh-CN"/>
              </w:rPr>
              <w:t>διαχείρισης της αλυσίδας εφοδιασμού</w:t>
            </w:r>
            <w:r w:rsidRPr="004F0162">
              <w:rPr>
                <w:rFonts w:cs="Calibri"/>
                <w:color w:val="595959" w:themeColor="text1" w:themeTint="A6"/>
                <w:kern w:val="1"/>
                <w:sz w:val="22"/>
                <w:szCs w:val="22"/>
                <w:lang w:eastAsia="zh-CN"/>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CA6869" w:rsidRPr="004C2E8B" w:rsidTr="00C2525B">
        <w:trPr>
          <w:jc w:val="center"/>
        </w:trPr>
        <w:tc>
          <w:tcPr>
            <w:tcW w:w="405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before="120"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A6869" w:rsidRPr="004F0162" w:rsidRDefault="00CA6869" w:rsidP="00C2525B">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Ο οικονομικός φορέας </w:t>
            </w:r>
            <w:r w:rsidRPr="004F0162">
              <w:rPr>
                <w:rFonts w:cs="Calibri"/>
                <w:b/>
                <w:color w:val="595959" w:themeColor="text1" w:themeTint="A6"/>
                <w:kern w:val="1"/>
                <w:sz w:val="22"/>
                <w:szCs w:val="22"/>
                <w:lang w:eastAsia="zh-CN"/>
              </w:rPr>
              <w:t>θα</w:t>
            </w:r>
            <w:r w:rsidRPr="004F0162">
              <w:rPr>
                <w:rFonts w:cs="Calibri"/>
                <w:color w:val="595959" w:themeColor="text1" w:themeTint="A6"/>
                <w:kern w:val="1"/>
                <w:sz w:val="22"/>
                <w:szCs w:val="22"/>
                <w:lang w:eastAsia="zh-CN"/>
              </w:rPr>
              <w:t xml:space="preserve"> επιτρέπει τη διενέργεια </w:t>
            </w:r>
            <w:r w:rsidRPr="004F0162">
              <w:rPr>
                <w:rFonts w:cs="Calibri"/>
                <w:b/>
                <w:color w:val="595959" w:themeColor="text1" w:themeTint="A6"/>
                <w:kern w:val="1"/>
                <w:sz w:val="22"/>
                <w:szCs w:val="22"/>
                <w:lang w:eastAsia="zh-CN"/>
              </w:rPr>
              <w:t>ελέγχων</w:t>
            </w:r>
            <w:r w:rsidRPr="004F0162">
              <w:rPr>
                <w:rFonts w:cs="Calibri"/>
                <w:color w:val="595959" w:themeColor="text1" w:themeTint="A6"/>
                <w:kern w:val="1"/>
                <w:sz w:val="22"/>
                <w:szCs w:val="22"/>
                <w:vertAlign w:val="superscript"/>
                <w:lang w:eastAsia="zh-CN"/>
              </w:rPr>
              <w:endnoteReference w:id="40"/>
            </w:r>
            <w:r w:rsidRPr="004F0162">
              <w:rPr>
                <w:rFonts w:cs="Calibri"/>
                <w:color w:val="595959" w:themeColor="text1" w:themeTint="A6"/>
                <w:kern w:val="1"/>
                <w:sz w:val="22"/>
                <w:szCs w:val="22"/>
                <w:lang w:eastAsia="zh-CN"/>
              </w:rPr>
              <w:t xml:space="preserve"> όσον αφορά το </w:t>
            </w:r>
            <w:r w:rsidRPr="004F0162">
              <w:rPr>
                <w:rFonts w:cs="Calibri"/>
                <w:b/>
                <w:color w:val="595959" w:themeColor="text1" w:themeTint="A6"/>
                <w:kern w:val="1"/>
                <w:sz w:val="22"/>
                <w:szCs w:val="22"/>
                <w:lang w:eastAsia="zh-CN"/>
              </w:rPr>
              <w:t>παραγωγικό δυναμικό</w:t>
            </w:r>
            <w:r w:rsidRPr="004F0162">
              <w:rPr>
                <w:rFonts w:cs="Calibri"/>
                <w:color w:val="595959" w:themeColor="text1" w:themeTint="A6"/>
                <w:kern w:val="1"/>
                <w:sz w:val="22"/>
                <w:szCs w:val="22"/>
                <w:lang w:eastAsia="zh-CN"/>
              </w:rPr>
              <w:t xml:space="preserve"> ή τις </w:t>
            </w:r>
            <w:r w:rsidRPr="004F0162">
              <w:rPr>
                <w:rFonts w:cs="Calibri"/>
                <w:b/>
                <w:color w:val="595959" w:themeColor="text1" w:themeTint="A6"/>
                <w:kern w:val="1"/>
                <w:sz w:val="22"/>
                <w:szCs w:val="22"/>
                <w:lang w:eastAsia="zh-CN"/>
              </w:rPr>
              <w:t>τεχνικές ικανότητες</w:t>
            </w:r>
            <w:r w:rsidRPr="004F0162">
              <w:rPr>
                <w:rFonts w:cs="Calibri"/>
                <w:color w:val="595959" w:themeColor="text1" w:themeTint="A6"/>
                <w:kern w:val="1"/>
                <w:sz w:val="22"/>
                <w:szCs w:val="22"/>
                <w:lang w:eastAsia="zh-CN"/>
              </w:rPr>
              <w:t xml:space="preserve"> του οικονομικού φορέα και, εφόσον κρίνεται αναγκαίο, όσον αφορά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αυτός διαθέτει καθώς και τα </w:t>
            </w:r>
            <w:r w:rsidRPr="004F0162">
              <w:rPr>
                <w:rFonts w:cs="Calibri"/>
                <w:b/>
                <w:color w:val="595959" w:themeColor="text1" w:themeTint="A6"/>
                <w:kern w:val="1"/>
                <w:sz w:val="22"/>
                <w:szCs w:val="22"/>
                <w:lang w:eastAsia="zh-CN"/>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napToGrid w:val="0"/>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Ναι [] Όχι</w:t>
            </w:r>
          </w:p>
        </w:tc>
      </w:tr>
      <w:tr w:rsidR="00CA6869" w:rsidRPr="004C2E8B" w:rsidTr="00C2525B">
        <w:trPr>
          <w:jc w:val="center"/>
        </w:trPr>
        <w:tc>
          <w:tcPr>
            <w:tcW w:w="405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Οι ακόλουθοι </w:t>
            </w:r>
            <w:r w:rsidRPr="004F0162">
              <w:rPr>
                <w:rFonts w:cs="Calibri"/>
                <w:b/>
                <w:color w:val="595959" w:themeColor="text1" w:themeTint="A6"/>
                <w:kern w:val="1"/>
                <w:sz w:val="22"/>
                <w:szCs w:val="22"/>
                <w:lang w:eastAsia="zh-CN"/>
              </w:rPr>
              <w:t>τίτλοι σπουδών και επαγγελματικών προσόντων</w:t>
            </w:r>
            <w:r w:rsidRPr="004F0162">
              <w:rPr>
                <w:rFonts w:cs="Calibri"/>
                <w:color w:val="595959" w:themeColor="text1" w:themeTint="A6"/>
                <w:kern w:val="1"/>
                <w:sz w:val="22"/>
                <w:szCs w:val="22"/>
                <w:lang w:eastAsia="zh-CN"/>
              </w:rPr>
              <w:t xml:space="preserve"> διατίθενται από:</w:t>
            </w:r>
          </w:p>
          <w:p w:rsidR="00CA6869" w:rsidRPr="004F0162" w:rsidRDefault="00CA6869" w:rsidP="00C2525B">
            <w:pPr>
              <w:suppressAutoHyphens/>
              <w:spacing w:after="0" w:line="240" w:lineRule="auto"/>
              <w:rPr>
                <w:rFonts w:cs="Calibri"/>
                <w:b/>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 τον ίδιο τον </w:t>
            </w:r>
            <w:proofErr w:type="spellStart"/>
            <w:r w:rsidRPr="004F0162">
              <w:rPr>
                <w:rFonts w:cs="Calibri"/>
                <w:color w:val="595959" w:themeColor="text1" w:themeTint="A6"/>
                <w:kern w:val="1"/>
                <w:sz w:val="22"/>
                <w:szCs w:val="22"/>
                <w:lang w:eastAsia="zh-CN"/>
              </w:rPr>
              <w:t>πάροχο</w:t>
            </w:r>
            <w:proofErr w:type="spellEnd"/>
            <w:r w:rsidRPr="004F0162">
              <w:rPr>
                <w:rFonts w:cs="Calibri"/>
                <w:color w:val="595959" w:themeColor="text1" w:themeTint="A6"/>
                <w:kern w:val="1"/>
                <w:sz w:val="22"/>
                <w:szCs w:val="22"/>
                <w:lang w:eastAsia="zh-CN"/>
              </w:rPr>
              <w:t xml:space="preserve"> υπηρεσιών ή τον εργολάβο,</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και/ή</w:t>
            </w:r>
            <w:r w:rsidRPr="004F0162">
              <w:rPr>
                <w:rFonts w:cs="Calibri"/>
                <w:color w:val="595959" w:themeColor="text1" w:themeTint="A6"/>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napToGrid w:val="0"/>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w:t>
            </w:r>
          </w:p>
        </w:tc>
      </w:tr>
      <w:tr w:rsidR="00CA6869" w:rsidRPr="004C2E8B" w:rsidTr="00C2525B">
        <w:trPr>
          <w:jc w:val="center"/>
        </w:trPr>
        <w:tc>
          <w:tcPr>
            <w:tcW w:w="405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7) Ο οικονομικός φορέας θα μπορεί να εφαρμόζει τα ακόλουθα </w:t>
            </w:r>
            <w:r w:rsidRPr="004F0162">
              <w:rPr>
                <w:rFonts w:cs="Calibri"/>
                <w:b/>
                <w:color w:val="595959" w:themeColor="text1" w:themeTint="A6"/>
                <w:kern w:val="1"/>
                <w:sz w:val="22"/>
                <w:szCs w:val="22"/>
                <w:lang w:eastAsia="zh-CN"/>
              </w:rPr>
              <w:t>μέτρα περιβαλλοντικής διαχείρισης</w:t>
            </w:r>
            <w:r w:rsidRPr="004F0162">
              <w:rPr>
                <w:rFonts w:cs="Calibri"/>
                <w:color w:val="595959" w:themeColor="text1" w:themeTint="A6"/>
                <w:kern w:val="1"/>
                <w:sz w:val="22"/>
                <w:szCs w:val="22"/>
                <w:lang w:eastAsia="zh-CN"/>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CA6869" w:rsidRPr="004C2E8B" w:rsidTr="00C2525B">
        <w:trPr>
          <w:trHeight w:val="2683"/>
          <w:jc w:val="center"/>
        </w:trPr>
        <w:tc>
          <w:tcPr>
            <w:tcW w:w="405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8) Το </w:t>
            </w:r>
            <w:r w:rsidRPr="004F0162">
              <w:rPr>
                <w:rFonts w:cs="Calibri"/>
                <w:b/>
                <w:bCs/>
                <w:color w:val="595959" w:themeColor="text1" w:themeTint="A6"/>
                <w:kern w:val="1"/>
                <w:sz w:val="22"/>
                <w:szCs w:val="22"/>
                <w:lang w:eastAsia="zh-CN"/>
              </w:rPr>
              <w:t xml:space="preserve">μέσο ετήσιο εργατοϋπαλληλικό δυναμικό </w:t>
            </w:r>
            <w:r w:rsidRPr="004F0162">
              <w:rPr>
                <w:rFonts w:cs="Calibri"/>
                <w:color w:val="595959" w:themeColor="text1" w:themeTint="A6"/>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Έτος, μέσο ετήσιο εργατοϋπαλληλικό προσωπικό: </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αριθμός διευθυντικών στελεχών:</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tc>
      </w:tr>
      <w:tr w:rsidR="00CA6869" w:rsidRPr="004C2E8B" w:rsidTr="00C2525B">
        <w:trPr>
          <w:jc w:val="center"/>
        </w:trPr>
        <w:tc>
          <w:tcPr>
            <w:tcW w:w="4057" w:type="dxa"/>
            <w:tcBorders>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9) Ο οικονομικός φορέας θα έχει στη διάθεσή του τα ακόλουθα </w:t>
            </w:r>
            <w:r w:rsidRPr="004F0162">
              <w:rPr>
                <w:rFonts w:cs="Calibri"/>
                <w:b/>
                <w:color w:val="595959" w:themeColor="text1" w:themeTint="A6"/>
                <w:kern w:val="1"/>
                <w:sz w:val="22"/>
                <w:szCs w:val="22"/>
                <w:lang w:eastAsia="zh-CN"/>
              </w:rPr>
              <w:t xml:space="preserve">μηχανήματα, εγκαταστάσεις και τεχνικό εξοπλισμό </w:t>
            </w:r>
            <w:r w:rsidRPr="004F0162">
              <w:rPr>
                <w:rFonts w:cs="Calibri"/>
                <w:color w:val="595959" w:themeColor="text1" w:themeTint="A6"/>
                <w:kern w:val="1"/>
                <w:sz w:val="22"/>
                <w:szCs w:val="22"/>
                <w:lang w:eastAsia="zh-CN"/>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CA6869" w:rsidRPr="004C2E8B" w:rsidTr="00C2525B">
        <w:trPr>
          <w:jc w:val="center"/>
        </w:trPr>
        <w:tc>
          <w:tcPr>
            <w:tcW w:w="405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10) Ο οικονομικός φορέας </w:t>
            </w:r>
            <w:r w:rsidRPr="004F0162">
              <w:rPr>
                <w:rFonts w:cs="Calibri"/>
                <w:b/>
                <w:color w:val="808080" w:themeColor="background1" w:themeShade="80"/>
                <w:kern w:val="1"/>
                <w:sz w:val="22"/>
                <w:szCs w:val="22"/>
                <w:lang w:eastAsia="zh-CN"/>
              </w:rPr>
              <w:t>προτίθεται, να αναθέσει σε τρίτους υπό μορφή υπεργολαβίας</w:t>
            </w:r>
            <w:r w:rsidRPr="004F0162">
              <w:rPr>
                <w:rFonts w:cs="Calibri"/>
                <w:color w:val="808080" w:themeColor="background1" w:themeShade="80"/>
                <w:kern w:val="1"/>
                <w:sz w:val="22"/>
                <w:szCs w:val="22"/>
                <w:vertAlign w:val="superscript"/>
                <w:lang w:eastAsia="zh-CN"/>
              </w:rPr>
              <w:endnoteReference w:id="41"/>
            </w:r>
            <w:r w:rsidRPr="004F0162">
              <w:rPr>
                <w:rFonts w:cs="Calibri"/>
                <w:color w:val="808080" w:themeColor="background1" w:themeShade="80"/>
                <w:kern w:val="1"/>
                <w:sz w:val="22"/>
                <w:szCs w:val="22"/>
                <w:lang w:eastAsia="zh-CN"/>
              </w:rPr>
              <w:t xml:space="preserve"> το ακόλουθο</w:t>
            </w:r>
            <w:r w:rsidRPr="004F0162">
              <w:rPr>
                <w:rFonts w:cs="Calibri"/>
                <w:b/>
                <w:color w:val="808080" w:themeColor="background1" w:themeShade="80"/>
                <w:kern w:val="1"/>
                <w:sz w:val="22"/>
                <w:szCs w:val="22"/>
                <w:lang w:eastAsia="zh-CN"/>
              </w:rPr>
              <w:t xml:space="preserve"> τμήμα (δηλ. ποσοστό)</w:t>
            </w:r>
            <w:r w:rsidRPr="004F0162">
              <w:rPr>
                <w:rFonts w:cs="Calibri"/>
                <w:color w:val="808080" w:themeColor="background1" w:themeShade="80"/>
                <w:kern w:val="1"/>
                <w:sz w:val="22"/>
                <w:szCs w:val="22"/>
                <w:lang w:eastAsia="zh-CN"/>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tc>
      </w:tr>
      <w:tr w:rsidR="00CA6869" w:rsidRPr="004C2E8B" w:rsidTr="00C2525B">
        <w:trPr>
          <w:jc w:val="center"/>
        </w:trPr>
        <w:tc>
          <w:tcPr>
            <w:tcW w:w="405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11) Για </w:t>
            </w:r>
            <w:r w:rsidRPr="004F0162">
              <w:rPr>
                <w:rFonts w:cs="Calibri"/>
                <w:b/>
                <w:i/>
                <w:color w:val="808080" w:themeColor="background1" w:themeShade="80"/>
                <w:kern w:val="1"/>
                <w:sz w:val="22"/>
                <w:szCs w:val="22"/>
                <w:lang w:eastAsia="zh-CN"/>
              </w:rPr>
              <w:t xml:space="preserve">δημόσιες συμβάσεις προμηθειών </w:t>
            </w:r>
            <w:r w:rsidRPr="004F0162">
              <w:rPr>
                <w:rFonts w:cs="Calibri"/>
                <w:color w:val="808080" w:themeColor="background1" w:themeShade="80"/>
                <w:kern w:val="1"/>
                <w:sz w:val="22"/>
                <w:szCs w:val="22"/>
                <w:lang w:eastAsia="zh-CN"/>
              </w:rPr>
              <w:t>:</w:t>
            </w: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A6869" w:rsidRPr="004F0162" w:rsidRDefault="00CA6869" w:rsidP="00C2525B">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napToGrid w:val="0"/>
              <w:spacing w:after="0" w:line="240" w:lineRule="auto"/>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CA6869" w:rsidRPr="004F0162" w:rsidRDefault="00CA6869" w:rsidP="00C2525B">
            <w:pPr>
              <w:suppressAutoHyphens/>
              <w:spacing w:after="0" w:line="240" w:lineRule="auto"/>
              <w:rPr>
                <w:rFonts w:cs="Calibri"/>
                <w:i/>
                <w:color w:val="808080" w:themeColor="background1" w:themeShade="80"/>
                <w:kern w:val="1"/>
                <w:sz w:val="22"/>
                <w:szCs w:val="22"/>
                <w:lang w:eastAsia="zh-CN"/>
              </w:rPr>
            </w:pPr>
          </w:p>
          <w:p w:rsidR="00CA6869" w:rsidRPr="004F0162" w:rsidRDefault="00CA6869" w:rsidP="00C2525B">
            <w:pPr>
              <w:suppressAutoHyphens/>
              <w:spacing w:after="0" w:line="240" w:lineRule="auto"/>
              <w:rPr>
                <w:rFonts w:cs="Calibri"/>
                <w:i/>
                <w:color w:val="808080" w:themeColor="background1" w:themeShade="80"/>
                <w:kern w:val="1"/>
                <w:sz w:val="22"/>
                <w:szCs w:val="22"/>
                <w:lang w:eastAsia="zh-CN"/>
              </w:rPr>
            </w:pP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CA6869" w:rsidRPr="004C2E8B" w:rsidTr="00C2525B">
        <w:trPr>
          <w:jc w:val="center"/>
        </w:trPr>
        <w:tc>
          <w:tcPr>
            <w:tcW w:w="4057"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12) Για </w:t>
            </w:r>
            <w:r w:rsidRPr="004F0162">
              <w:rPr>
                <w:rFonts w:cs="Calibri"/>
                <w:b/>
                <w:i/>
                <w:color w:val="808080" w:themeColor="background1" w:themeShade="80"/>
                <w:kern w:val="1"/>
                <w:sz w:val="22"/>
                <w:szCs w:val="22"/>
                <w:lang w:eastAsia="zh-CN"/>
              </w:rPr>
              <w:t>δημόσιες συμβάσεις προμηθειών</w:t>
            </w:r>
            <w:r w:rsidRPr="004F0162">
              <w:rPr>
                <w:rFonts w:cs="Calibri"/>
                <w:color w:val="808080" w:themeColor="background1" w:themeShade="80"/>
                <w:kern w:val="1"/>
                <w:sz w:val="22"/>
                <w:szCs w:val="22"/>
                <w:lang w:eastAsia="zh-CN"/>
              </w:rPr>
              <w:t>:</w:t>
            </w:r>
          </w:p>
          <w:p w:rsidR="00CA6869" w:rsidRPr="004F0162" w:rsidRDefault="00CA6869" w:rsidP="00C2525B">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Μπορεί ο οικονομικός φορέας να προσκομίσει τα απαιτούμενα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επίσημα </w:t>
            </w:r>
            <w:r w:rsidRPr="004F0162">
              <w:rPr>
                <w:rFonts w:cs="Calibri"/>
                <w:b/>
                <w:color w:val="808080" w:themeColor="background1" w:themeShade="80"/>
                <w:kern w:val="1"/>
                <w:sz w:val="22"/>
                <w:szCs w:val="22"/>
                <w:lang w:eastAsia="zh-CN"/>
              </w:rPr>
              <w:t>ινστιτούτα ελέγχου ποιότητας</w:t>
            </w:r>
            <w:r w:rsidRPr="004F0162">
              <w:rPr>
                <w:rFonts w:cs="Calibri"/>
                <w:color w:val="808080" w:themeColor="background1" w:themeShade="80"/>
                <w:kern w:val="1"/>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4F0162">
              <w:rPr>
                <w:rFonts w:cs="Calibri"/>
                <w:color w:val="808080" w:themeColor="background1" w:themeShade="80"/>
                <w:kern w:val="1"/>
                <w:sz w:val="22"/>
                <w:szCs w:val="22"/>
                <w:lang w:eastAsia="zh-CN"/>
              </w:rPr>
              <w:t>επαληθευόμενη</w:t>
            </w:r>
            <w:proofErr w:type="spellEnd"/>
            <w:r w:rsidRPr="004F0162">
              <w:rPr>
                <w:rFonts w:cs="Calibri"/>
                <w:color w:val="808080" w:themeColor="background1" w:themeShade="80"/>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A6869" w:rsidRPr="004F0162" w:rsidRDefault="00CA6869" w:rsidP="00C2525B">
            <w:pPr>
              <w:suppressAutoHyphens/>
              <w:spacing w:before="120"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αναφέρετε ποια άλλα αποδεικτικά μέσα μπορούν να προσκομιστούν:</w:t>
            </w:r>
          </w:p>
          <w:p w:rsidR="00CA6869" w:rsidRPr="004F0162" w:rsidRDefault="00CA6869" w:rsidP="00C2525B">
            <w:pPr>
              <w:suppressAutoHyphens/>
              <w:spacing w:before="120"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napToGrid w:val="0"/>
              <w:spacing w:after="0" w:line="240" w:lineRule="auto"/>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rPr>
                <w:rFonts w:cs="Calibri"/>
                <w:i/>
                <w:color w:val="808080" w:themeColor="background1" w:themeShade="80"/>
                <w:kern w:val="1"/>
                <w:sz w:val="22"/>
                <w:szCs w:val="22"/>
                <w:lang w:eastAsia="zh-CN"/>
              </w:rPr>
            </w:pP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rsidR="00CA6869" w:rsidRPr="004F0162" w:rsidRDefault="00CA6869" w:rsidP="00CA6869">
      <w:pPr>
        <w:keepNext/>
        <w:suppressAutoHyphens/>
        <w:spacing w:before="120" w:after="360" w:line="240" w:lineRule="auto"/>
        <w:jc w:val="center"/>
        <w:rPr>
          <w:rFonts w:cs="Calibri"/>
          <w:b/>
          <w:smallCaps/>
          <w:color w:val="808080" w:themeColor="background1" w:themeShade="80"/>
          <w:kern w:val="1"/>
          <w:sz w:val="28"/>
          <w:szCs w:val="22"/>
          <w:lang w:eastAsia="zh-CN"/>
        </w:rPr>
      </w:pPr>
    </w:p>
    <w:p w:rsidR="00CA6869" w:rsidRPr="004F0162" w:rsidRDefault="00CA6869" w:rsidP="00CA6869">
      <w:pPr>
        <w:suppressAutoHyphens/>
        <w:spacing w:line="240" w:lineRule="auto"/>
        <w:ind w:firstLine="397"/>
        <w:jc w:val="center"/>
        <w:rPr>
          <w:rFonts w:cs="Calibri"/>
          <w:b/>
          <w:bCs/>
          <w:color w:val="808080" w:themeColor="background1" w:themeShade="80"/>
          <w:kern w:val="1"/>
          <w:sz w:val="22"/>
          <w:szCs w:val="22"/>
          <w:lang w:eastAsia="zh-CN"/>
        </w:rPr>
      </w:pPr>
    </w:p>
    <w:p w:rsidR="00CA6869" w:rsidRPr="004F0162" w:rsidRDefault="00CA6869" w:rsidP="00CA6869">
      <w:pPr>
        <w:pageBreakBefore/>
        <w:suppressAutoHyphens/>
        <w:spacing w:line="240" w:lineRule="auto"/>
        <w:ind w:firstLine="397"/>
        <w:jc w:val="center"/>
        <w:rPr>
          <w:rFonts w:cs="Calibri"/>
          <w:b/>
          <w:i/>
          <w:color w:val="808080" w:themeColor="background1" w:themeShade="80"/>
          <w:kern w:val="1"/>
          <w:sz w:val="22"/>
          <w:szCs w:val="22"/>
          <w:lang w:eastAsia="zh-CN"/>
        </w:rPr>
      </w:pPr>
      <w:r w:rsidRPr="004F0162">
        <w:rPr>
          <w:rFonts w:cs="Calibri"/>
          <w:b/>
          <w:bCs/>
          <w:color w:val="808080" w:themeColor="background1" w:themeShade="80"/>
          <w:kern w:val="1"/>
          <w:sz w:val="22"/>
          <w:szCs w:val="22"/>
          <w:lang w:eastAsia="zh-CN"/>
        </w:rPr>
        <w:t>Δ: Συστήματα διασφάλισης ποιότητας και πρότυπα περιβαλλοντικής διαχείρισης</w:t>
      </w:r>
    </w:p>
    <w:p w:rsidR="00CA6869" w:rsidRPr="004F0162" w:rsidRDefault="00CA6869" w:rsidP="00CA686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 xml:space="preserve">Ο οικονομικός φορέας πρέπει να παράσχει πληροφορίες </w:t>
      </w:r>
      <w:r w:rsidRPr="004F0162">
        <w:rPr>
          <w:rFonts w:cs="Calibri"/>
          <w:b/>
          <w:color w:val="808080" w:themeColor="background1" w:themeShade="80"/>
          <w:kern w:val="1"/>
          <w:sz w:val="22"/>
          <w:szCs w:val="22"/>
          <w:u w:val="single"/>
          <w:lang w:eastAsia="zh-CN"/>
        </w:rPr>
        <w:t>μόνον</w:t>
      </w:r>
      <w:r w:rsidRPr="004F0162">
        <w:rPr>
          <w:rFonts w:cs="Calibri"/>
          <w:b/>
          <w:i/>
          <w:color w:val="808080" w:themeColor="background1" w:themeShade="80"/>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CA6869" w:rsidRPr="004C2E8B"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Απάντηση:</w:t>
            </w:r>
          </w:p>
        </w:tc>
      </w:tr>
      <w:tr w:rsidR="00CA6869" w:rsidRPr="004C2E8B"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πρότυπα διασφάλισης ποιότητας</w:t>
            </w:r>
            <w:r w:rsidRPr="004F0162">
              <w:rPr>
                <w:rFonts w:cs="Calibri"/>
                <w:color w:val="808080" w:themeColor="background1" w:themeShade="80"/>
                <w:kern w:val="1"/>
                <w:sz w:val="22"/>
                <w:szCs w:val="22"/>
                <w:lang w:eastAsia="zh-CN"/>
              </w:rPr>
              <w:t>, συμπεριλαμβανομένης της προσβασιμότητας για άτομα με ειδικές ανάγκες;</w:t>
            </w:r>
          </w:p>
          <w:p w:rsidR="00CA6869" w:rsidRPr="004F0162" w:rsidRDefault="00CA6869" w:rsidP="00C2525B">
            <w:pPr>
              <w:suppressAutoHyphens/>
              <w:spacing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rsidR="00CA6869" w:rsidRPr="004F0162" w:rsidRDefault="00CA6869" w:rsidP="00C2525B">
            <w:pPr>
              <w:suppressAutoHyphens/>
              <w:spacing w:after="0" w:line="240" w:lineRule="auto"/>
              <w:jc w:val="left"/>
              <w:rPr>
                <w:rFonts w:cs="Calibri"/>
                <w:i/>
                <w:color w:val="808080" w:themeColor="background1" w:themeShade="80"/>
                <w:kern w:val="1"/>
                <w:sz w:val="22"/>
                <w:szCs w:val="22"/>
                <w:lang w:eastAsia="zh-CN"/>
              </w:rPr>
            </w:pPr>
          </w:p>
          <w:p w:rsidR="00CA6869" w:rsidRPr="004F0162" w:rsidRDefault="00CA6869" w:rsidP="00C2525B">
            <w:pPr>
              <w:suppressAutoHyphens/>
              <w:spacing w:after="0" w:line="240" w:lineRule="auto"/>
              <w:jc w:val="left"/>
              <w:rPr>
                <w:rFonts w:cs="Calibri"/>
                <w:i/>
                <w:color w:val="808080" w:themeColor="background1" w:themeShade="80"/>
                <w:kern w:val="1"/>
                <w:sz w:val="22"/>
                <w:szCs w:val="22"/>
                <w:lang w:eastAsia="zh-CN"/>
              </w:rPr>
            </w:pPr>
          </w:p>
          <w:p w:rsidR="00CA6869" w:rsidRPr="004F0162" w:rsidRDefault="00CA6869" w:rsidP="00C2525B">
            <w:pPr>
              <w:suppressAutoHyphens/>
              <w:spacing w:after="0" w:line="240" w:lineRule="auto"/>
              <w:jc w:val="left"/>
              <w:rPr>
                <w:rFonts w:cs="Calibri"/>
                <w:i/>
                <w:color w:val="808080" w:themeColor="background1" w:themeShade="80"/>
                <w:kern w:val="1"/>
                <w:sz w:val="22"/>
                <w:szCs w:val="22"/>
                <w:lang w:eastAsia="zh-CN"/>
              </w:rPr>
            </w:pPr>
          </w:p>
          <w:p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CA6869" w:rsidRPr="004C2E8B" w:rsidTr="00C2525B">
        <w:trPr>
          <w:jc w:val="center"/>
        </w:trPr>
        <w:tc>
          <w:tcPr>
            <w:tcW w:w="4479" w:type="dxa"/>
            <w:tcBorders>
              <w:top w:val="single" w:sz="4" w:space="0" w:color="000000"/>
              <w:left w:val="single" w:sz="4" w:space="0" w:color="000000"/>
              <w:bottom w:val="single" w:sz="4" w:space="0" w:color="000000"/>
            </w:tcBorders>
            <w:shd w:val="clear" w:color="auto" w:fill="auto"/>
          </w:tcPr>
          <w:p w:rsidR="00CA6869" w:rsidRPr="004F0162" w:rsidRDefault="00CA6869" w:rsidP="00C2525B">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rsidR="00CA6869" w:rsidRPr="004F0162" w:rsidRDefault="00CA6869" w:rsidP="00C2525B">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rsidR="00CA6869" w:rsidRPr="004F0162" w:rsidRDefault="00CA6869" w:rsidP="00C2525B">
            <w:pPr>
              <w:suppressAutoHyphens/>
              <w:spacing w:after="0" w:line="240" w:lineRule="auto"/>
              <w:jc w:val="left"/>
              <w:rPr>
                <w:rFonts w:cs="Calibri"/>
                <w:i/>
                <w:color w:val="808080" w:themeColor="background1" w:themeShade="80"/>
                <w:kern w:val="1"/>
                <w:sz w:val="22"/>
                <w:szCs w:val="22"/>
                <w:lang w:eastAsia="zh-CN"/>
              </w:rPr>
            </w:pPr>
          </w:p>
          <w:p w:rsidR="00CA6869" w:rsidRPr="004F0162" w:rsidRDefault="00CA6869" w:rsidP="00C2525B">
            <w:pPr>
              <w:suppressAutoHyphens/>
              <w:spacing w:after="0" w:line="240" w:lineRule="auto"/>
              <w:jc w:val="left"/>
              <w:rPr>
                <w:rFonts w:cs="Calibri"/>
                <w:i/>
                <w:color w:val="808080" w:themeColor="background1" w:themeShade="80"/>
                <w:kern w:val="1"/>
                <w:sz w:val="22"/>
                <w:szCs w:val="22"/>
                <w:lang w:eastAsia="zh-CN"/>
              </w:rPr>
            </w:pPr>
          </w:p>
          <w:p w:rsidR="00CA6869" w:rsidRPr="004F0162" w:rsidRDefault="00CA6869" w:rsidP="00C2525B">
            <w:pPr>
              <w:suppressAutoHyphens/>
              <w:spacing w:after="0" w:line="240" w:lineRule="auto"/>
              <w:jc w:val="left"/>
              <w:rPr>
                <w:rFonts w:cs="Calibri"/>
                <w:i/>
                <w:color w:val="808080" w:themeColor="background1" w:themeShade="80"/>
                <w:kern w:val="1"/>
                <w:sz w:val="22"/>
                <w:szCs w:val="22"/>
                <w:lang w:eastAsia="zh-CN"/>
              </w:rPr>
            </w:pPr>
          </w:p>
          <w:p w:rsidR="00CA6869" w:rsidRPr="004F0162" w:rsidRDefault="00CA6869" w:rsidP="00C2525B">
            <w:pPr>
              <w:suppressAutoHyphens/>
              <w:spacing w:after="0" w:line="240" w:lineRule="auto"/>
              <w:jc w:val="left"/>
              <w:rPr>
                <w:rFonts w:cs="Calibri"/>
                <w:i/>
                <w:color w:val="808080" w:themeColor="background1" w:themeShade="80"/>
                <w:kern w:val="1"/>
                <w:sz w:val="22"/>
                <w:szCs w:val="22"/>
                <w:lang w:eastAsia="zh-CN"/>
              </w:rPr>
            </w:pPr>
          </w:p>
          <w:p w:rsidR="00CA6869" w:rsidRPr="004F0162" w:rsidRDefault="00CA6869" w:rsidP="00C2525B">
            <w:pPr>
              <w:suppressAutoHyphens/>
              <w:spacing w:after="0" w:line="240" w:lineRule="auto"/>
              <w:jc w:val="left"/>
              <w:rPr>
                <w:rFonts w:cs="Calibri"/>
                <w:i/>
                <w:color w:val="808080" w:themeColor="background1" w:themeShade="80"/>
                <w:kern w:val="1"/>
                <w:sz w:val="22"/>
                <w:szCs w:val="22"/>
                <w:lang w:eastAsia="zh-CN"/>
              </w:rPr>
            </w:pPr>
          </w:p>
          <w:p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rsidR="00CA6869" w:rsidRPr="00A87936" w:rsidRDefault="00CA6869" w:rsidP="00CA6869">
      <w:pPr>
        <w:suppressAutoHyphens/>
        <w:spacing w:line="240" w:lineRule="auto"/>
        <w:jc w:val="center"/>
        <w:rPr>
          <w:rFonts w:cs="Calibri"/>
          <w:kern w:val="1"/>
          <w:sz w:val="22"/>
          <w:szCs w:val="22"/>
          <w:lang w:eastAsia="zh-CN"/>
        </w:rPr>
      </w:pPr>
    </w:p>
    <w:p w:rsidR="00CA6869" w:rsidRPr="008D451F" w:rsidRDefault="00CA6869" w:rsidP="00CA6869">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t>Μέρος VI: Τελικές δηλώσεις</w:t>
      </w:r>
    </w:p>
    <w:p w:rsidR="00CA6869" w:rsidRPr="00A87936" w:rsidRDefault="00CA6869" w:rsidP="00CA6869">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τα στοιχεία που έχω αναφέρει σύμφωνα με τα </w:t>
      </w:r>
      <w:r w:rsidRPr="00D70BC2">
        <w:rPr>
          <w:rFonts w:cs="Calibri"/>
          <w:i/>
          <w:kern w:val="1"/>
          <w:sz w:val="22"/>
          <w:szCs w:val="22"/>
          <w:lang w:eastAsia="zh-CN"/>
        </w:rPr>
        <w:t>μέρη Ι – IV</w:t>
      </w:r>
      <w:r w:rsidRPr="00A87936">
        <w:rPr>
          <w:rFonts w:cs="Calibri"/>
          <w:i/>
          <w:kern w:val="1"/>
          <w:sz w:val="22"/>
          <w:szCs w:val="22"/>
          <w:lang w:eastAsia="zh-CN"/>
        </w:rPr>
        <w:t xml:space="preserve"> ανωτέρω είναι ακριβή και ορθά και ότι έχω πλήρη επίγνωση των συνεπειών σε περίπτωση σοβαρών ψευδών δηλώσεων.</w:t>
      </w:r>
    </w:p>
    <w:p w:rsidR="00CA6869" w:rsidRPr="00A87936" w:rsidRDefault="00CA6869" w:rsidP="00CA6869">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w:t>
      </w:r>
      <w:proofErr w:type="spellStart"/>
      <w:r w:rsidRPr="00A87936">
        <w:rPr>
          <w:rFonts w:cs="Calibri"/>
          <w:i/>
          <w:kern w:val="1"/>
          <w:sz w:val="22"/>
          <w:szCs w:val="22"/>
          <w:lang w:eastAsia="zh-CN"/>
        </w:rPr>
        <w:t>είμαισε</w:t>
      </w:r>
      <w:proofErr w:type="spellEnd"/>
      <w:r w:rsidRPr="00A87936">
        <w:rPr>
          <w:rFonts w:cs="Calibri"/>
          <w:i/>
          <w:kern w:val="1"/>
          <w:sz w:val="22"/>
          <w:szCs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2"/>
      </w:r>
      <w:r w:rsidRPr="00A87936">
        <w:rPr>
          <w:rFonts w:cs="Calibri"/>
          <w:i/>
          <w:kern w:val="1"/>
          <w:sz w:val="22"/>
          <w:szCs w:val="22"/>
          <w:lang w:eastAsia="zh-CN"/>
        </w:rPr>
        <w:t>, εκτός εάν :</w:t>
      </w:r>
    </w:p>
    <w:p w:rsidR="00CA6869" w:rsidRPr="00A87936" w:rsidRDefault="00CA6869" w:rsidP="00CA6869">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3"/>
      </w:r>
      <w:r w:rsidRPr="00A87936">
        <w:rPr>
          <w:rFonts w:cs="Calibri"/>
          <w:i/>
          <w:kern w:val="1"/>
          <w:sz w:val="22"/>
          <w:szCs w:val="22"/>
          <w:lang w:eastAsia="zh-CN"/>
        </w:rPr>
        <w:t>.</w:t>
      </w:r>
    </w:p>
    <w:p w:rsidR="00CA6869" w:rsidRPr="00A87936" w:rsidRDefault="00CA6869" w:rsidP="00CA6869">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rsidR="00CA6869" w:rsidRDefault="00CA6869" w:rsidP="00CA6869">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δίδω επισήμως τη συγκατάθεσή μου στ</w:t>
      </w:r>
      <w:r>
        <w:rPr>
          <w:rFonts w:cs="Calibri"/>
          <w:i/>
          <w:kern w:val="1"/>
          <w:sz w:val="22"/>
          <w:szCs w:val="22"/>
          <w:lang w:eastAsia="zh-CN"/>
        </w:rPr>
        <w:t xml:space="preserve">ην Ε.Α.Τ.Α. Α.Ε. </w:t>
      </w:r>
      <w:r w:rsidRPr="0050015E">
        <w:rPr>
          <w:rFonts w:cs="Calibri"/>
          <w:i/>
          <w:kern w:val="1"/>
          <w:sz w:val="22"/>
          <w:szCs w:val="22"/>
          <w:lang w:eastAsia="zh-CN"/>
        </w:rPr>
        <w:t>προκειμένου να αποκτήσει πρόσβαση σε δικαιολογητικά των πληροφοριών τις οποίες έχω υποβάλλει στα μέρη II &amp; III  του</w:t>
      </w:r>
      <w:r w:rsidRPr="00A87936">
        <w:rPr>
          <w:rFonts w:cs="Calibri"/>
          <w:i/>
          <w:kern w:val="1"/>
          <w:sz w:val="22"/>
          <w:szCs w:val="22"/>
          <w:lang w:eastAsia="zh-CN"/>
        </w:rPr>
        <w:t xml:space="preserve"> παρόντος Τυποποιημένου Εντύπου Υπεύθυνης Δήλωσης για τους σκοπούς </w:t>
      </w:r>
      <w:r>
        <w:rPr>
          <w:rFonts w:cs="Calibri"/>
          <w:i/>
          <w:kern w:val="1"/>
          <w:sz w:val="22"/>
          <w:szCs w:val="22"/>
          <w:lang w:eastAsia="zh-CN"/>
        </w:rPr>
        <w:t xml:space="preserve">της υπ αριθ. </w:t>
      </w:r>
      <w:r w:rsidR="00240CC8">
        <w:rPr>
          <w:rFonts w:cs="Calibri"/>
          <w:i/>
          <w:kern w:val="1"/>
          <w:sz w:val="22"/>
          <w:szCs w:val="22"/>
          <w:lang w:eastAsia="zh-CN"/>
        </w:rPr>
        <w:t xml:space="preserve">Γεν. </w:t>
      </w:r>
      <w:proofErr w:type="spellStart"/>
      <w:r w:rsidRPr="001D2053">
        <w:rPr>
          <w:rFonts w:cs="Calibri"/>
          <w:i/>
          <w:kern w:val="1"/>
          <w:sz w:val="22"/>
          <w:szCs w:val="22"/>
          <w:lang w:eastAsia="zh-CN"/>
        </w:rPr>
        <w:t>πρωτ</w:t>
      </w:r>
      <w:proofErr w:type="spellEnd"/>
      <w:r w:rsidRPr="00762586">
        <w:rPr>
          <w:rFonts w:cs="Calibri"/>
          <w:i/>
          <w:kern w:val="1"/>
          <w:sz w:val="22"/>
          <w:szCs w:val="22"/>
          <w:lang w:eastAsia="zh-CN"/>
        </w:rPr>
        <w:t>.</w:t>
      </w:r>
      <w:r w:rsidR="00240CC8">
        <w:rPr>
          <w:rFonts w:cs="Calibri"/>
          <w:i/>
          <w:kern w:val="1"/>
          <w:sz w:val="22"/>
          <w:szCs w:val="22"/>
          <w:lang w:eastAsia="zh-CN"/>
        </w:rPr>
        <w:t xml:space="preserve"> </w:t>
      </w:r>
      <w:r w:rsidR="00240CC8">
        <w:rPr>
          <w:rFonts w:asciiTheme="minorHAnsi" w:eastAsia="Arial Unicode MS" w:hAnsiTheme="minorHAnsi"/>
        </w:rPr>
        <w:t xml:space="preserve">4224 </w:t>
      </w:r>
      <w:r w:rsidR="00240CC8" w:rsidRPr="00696DF9">
        <w:rPr>
          <w:rFonts w:asciiTheme="minorHAnsi" w:hAnsiTheme="minorHAnsi"/>
          <w:kern w:val="1"/>
          <w:szCs w:val="22"/>
        </w:rPr>
        <w:t xml:space="preserve">ΕΥΥΑΠ </w:t>
      </w:r>
      <w:r w:rsidR="00240CC8">
        <w:rPr>
          <w:rFonts w:asciiTheme="minorHAnsi" w:hAnsiTheme="minorHAnsi"/>
          <w:kern w:val="1"/>
          <w:szCs w:val="22"/>
        </w:rPr>
        <w:t>4093</w:t>
      </w:r>
      <w:r w:rsidR="00240CC8" w:rsidRPr="00696DF9">
        <w:rPr>
          <w:rFonts w:asciiTheme="minorHAnsi" w:hAnsiTheme="minorHAnsi"/>
          <w:kern w:val="1"/>
          <w:szCs w:val="22"/>
        </w:rPr>
        <w:t>/</w:t>
      </w:r>
      <w:r w:rsidR="00240CC8" w:rsidRPr="004B605C">
        <w:rPr>
          <w:rFonts w:asciiTheme="minorHAnsi" w:hAnsiTheme="minorHAnsi"/>
          <w:kern w:val="1"/>
          <w:szCs w:val="22"/>
        </w:rPr>
        <w:t>29-10-2</w:t>
      </w:r>
      <w:r w:rsidR="00240CC8" w:rsidRPr="00FE1E2D">
        <w:rPr>
          <w:rFonts w:asciiTheme="minorHAnsi" w:hAnsiTheme="minorHAnsi"/>
          <w:kern w:val="1"/>
          <w:szCs w:val="22"/>
        </w:rPr>
        <w:t>018</w:t>
      </w:r>
      <w:r w:rsidR="00240CC8" w:rsidRPr="00696DF9">
        <w:rPr>
          <w:rFonts w:asciiTheme="minorHAnsi" w:hAnsiTheme="minorHAnsi"/>
          <w:kern w:val="1"/>
          <w:szCs w:val="22"/>
        </w:rPr>
        <w:t xml:space="preserve"> </w:t>
      </w:r>
      <w:r>
        <w:rPr>
          <w:rFonts w:cs="Calibri"/>
          <w:i/>
          <w:kern w:val="1"/>
          <w:sz w:val="22"/>
          <w:szCs w:val="22"/>
          <w:lang w:eastAsia="zh-CN"/>
        </w:rPr>
        <w:t xml:space="preserve">Ε.Α.Τ.Α. Α.Ε. </w:t>
      </w:r>
      <w:r w:rsidRPr="00537B47">
        <w:rPr>
          <w:rFonts w:cs="Calibri"/>
          <w:i/>
          <w:kern w:val="1"/>
          <w:sz w:val="22"/>
          <w:szCs w:val="22"/>
          <w:lang w:eastAsia="zh-CN"/>
        </w:rPr>
        <w:t>διακήρυξης</w:t>
      </w:r>
      <w:r>
        <w:rPr>
          <w:rFonts w:cs="Calibri"/>
          <w:i/>
          <w:kern w:val="1"/>
          <w:sz w:val="22"/>
          <w:szCs w:val="22"/>
          <w:lang w:eastAsia="zh-CN"/>
        </w:rPr>
        <w:t xml:space="preserve"> </w:t>
      </w:r>
      <w:r w:rsidRPr="00EE5ADD">
        <w:rPr>
          <w:rFonts w:cs="Calibri"/>
          <w:i/>
          <w:kern w:val="1"/>
          <w:sz w:val="22"/>
          <w:szCs w:val="22"/>
          <w:lang w:eastAsia="zh-CN"/>
        </w:rPr>
        <w:t>συνοπτικού διαγωνισμού για την επιλογή Αναδόχου για το έργο: «</w:t>
      </w:r>
      <w:r w:rsidR="00240CC8" w:rsidRPr="00035384">
        <w:rPr>
          <w:rFonts w:eastAsia="Arial Unicode MS"/>
          <w:szCs w:val="22"/>
        </w:rPr>
        <w:t>Προμήθεια ηλεκτρονικών υπολογιστών, περιφερειακών, λογισμικού και συσκευών δικτύου</w:t>
      </w:r>
      <w:r w:rsidR="005A1157" w:rsidRPr="005A1157">
        <w:rPr>
          <w:rFonts w:cs="Calibri"/>
          <w:i/>
          <w:kern w:val="1"/>
          <w:sz w:val="22"/>
          <w:szCs w:val="22"/>
          <w:lang w:eastAsia="zh-CN"/>
        </w:rPr>
        <w:t xml:space="preserve"> στο πλαίσιο υλοποίησης από την Ε.Α.Τ.Α. Α.Ε. του έργου “</w:t>
      </w:r>
      <w:proofErr w:type="spellStart"/>
      <w:r w:rsidR="005A1157" w:rsidRPr="005A1157">
        <w:rPr>
          <w:rFonts w:cs="Calibri"/>
          <w:i/>
          <w:kern w:val="1"/>
          <w:sz w:val="22"/>
          <w:szCs w:val="22"/>
          <w:lang w:eastAsia="zh-CN"/>
        </w:rPr>
        <w:t>Curing</w:t>
      </w:r>
      <w:proofErr w:type="spellEnd"/>
      <w:r w:rsidR="005A1157" w:rsidRPr="005A1157">
        <w:rPr>
          <w:rFonts w:cs="Calibri"/>
          <w:i/>
          <w:kern w:val="1"/>
          <w:sz w:val="22"/>
          <w:szCs w:val="22"/>
          <w:lang w:eastAsia="zh-CN"/>
        </w:rPr>
        <w:t xml:space="preserve"> </w:t>
      </w:r>
      <w:proofErr w:type="spellStart"/>
      <w:r w:rsidR="005A1157" w:rsidRPr="005A1157">
        <w:rPr>
          <w:rFonts w:cs="Calibri"/>
          <w:i/>
          <w:kern w:val="1"/>
          <w:sz w:val="22"/>
          <w:szCs w:val="22"/>
          <w:lang w:eastAsia="zh-CN"/>
        </w:rPr>
        <w:t>the</w:t>
      </w:r>
      <w:proofErr w:type="spellEnd"/>
      <w:r w:rsidR="005A1157" w:rsidRPr="005A1157">
        <w:rPr>
          <w:rFonts w:cs="Calibri"/>
          <w:i/>
          <w:kern w:val="1"/>
          <w:sz w:val="22"/>
          <w:szCs w:val="22"/>
          <w:lang w:eastAsia="zh-CN"/>
        </w:rPr>
        <w:t xml:space="preserve"> </w:t>
      </w:r>
      <w:proofErr w:type="spellStart"/>
      <w:r w:rsidR="005A1157" w:rsidRPr="005A1157">
        <w:rPr>
          <w:rFonts w:cs="Calibri"/>
          <w:i/>
          <w:kern w:val="1"/>
          <w:sz w:val="22"/>
          <w:szCs w:val="22"/>
          <w:lang w:eastAsia="zh-CN"/>
        </w:rPr>
        <w:t>Limbo</w:t>
      </w:r>
      <w:proofErr w:type="spellEnd"/>
      <w:r w:rsidR="005A1157" w:rsidRPr="005A1157">
        <w:rPr>
          <w:rFonts w:cs="Calibri"/>
          <w:i/>
          <w:kern w:val="1"/>
          <w:sz w:val="22"/>
          <w:szCs w:val="22"/>
          <w:lang w:eastAsia="zh-CN"/>
        </w:rPr>
        <w:t xml:space="preserve">”  - «Αστικές Καινοτόμες Δράσεις- Από την απάθεια </w:t>
      </w:r>
      <w:proofErr w:type="spellStart"/>
      <w:r w:rsidR="005A1157" w:rsidRPr="005A1157">
        <w:rPr>
          <w:rFonts w:cs="Calibri"/>
          <w:i/>
          <w:kern w:val="1"/>
          <w:sz w:val="22"/>
          <w:szCs w:val="22"/>
          <w:lang w:eastAsia="zh-CN"/>
        </w:rPr>
        <w:t>στoν</w:t>
      </w:r>
      <w:proofErr w:type="spellEnd"/>
      <w:r w:rsidR="005A1157" w:rsidRPr="005A1157">
        <w:rPr>
          <w:rFonts w:cs="Calibri"/>
          <w:i/>
          <w:kern w:val="1"/>
          <w:sz w:val="22"/>
          <w:szCs w:val="22"/>
          <w:lang w:eastAsia="zh-CN"/>
        </w:rPr>
        <w:t xml:space="preserve"> ενεργό πολίτη: Ενδυνάμωση των προσφύγων και των μεταναστών σε κατάσταση αβεβαιότητας για την πυροδότηση της οικονομικά προσιτής στέγασης» του Προγράμματος </w:t>
      </w:r>
      <w:proofErr w:type="spellStart"/>
      <w:r w:rsidR="005A1157" w:rsidRPr="005A1157">
        <w:rPr>
          <w:rFonts w:cs="Calibri"/>
          <w:i/>
          <w:kern w:val="1"/>
          <w:sz w:val="22"/>
          <w:szCs w:val="22"/>
          <w:lang w:eastAsia="zh-CN"/>
        </w:rPr>
        <w:t>Urban</w:t>
      </w:r>
      <w:proofErr w:type="spellEnd"/>
      <w:r w:rsidR="005A1157" w:rsidRPr="005A1157">
        <w:rPr>
          <w:rFonts w:cs="Calibri"/>
          <w:i/>
          <w:kern w:val="1"/>
          <w:sz w:val="22"/>
          <w:szCs w:val="22"/>
          <w:lang w:eastAsia="zh-CN"/>
        </w:rPr>
        <w:t xml:space="preserve"> </w:t>
      </w:r>
      <w:proofErr w:type="spellStart"/>
      <w:r w:rsidR="005A1157" w:rsidRPr="005A1157">
        <w:rPr>
          <w:rFonts w:cs="Calibri"/>
          <w:i/>
          <w:kern w:val="1"/>
          <w:sz w:val="22"/>
          <w:szCs w:val="22"/>
          <w:lang w:eastAsia="zh-CN"/>
        </w:rPr>
        <w:t>Innovative</w:t>
      </w:r>
      <w:proofErr w:type="spellEnd"/>
      <w:r w:rsidR="005A1157" w:rsidRPr="005A1157">
        <w:rPr>
          <w:rFonts w:cs="Calibri"/>
          <w:i/>
          <w:kern w:val="1"/>
          <w:sz w:val="22"/>
          <w:szCs w:val="22"/>
          <w:lang w:eastAsia="zh-CN"/>
        </w:rPr>
        <w:t xml:space="preserve"> </w:t>
      </w:r>
      <w:proofErr w:type="spellStart"/>
      <w:r w:rsidR="005A1157" w:rsidRPr="005A1157">
        <w:rPr>
          <w:rFonts w:cs="Calibri"/>
          <w:i/>
          <w:kern w:val="1"/>
          <w:sz w:val="22"/>
          <w:szCs w:val="22"/>
          <w:lang w:eastAsia="zh-CN"/>
        </w:rPr>
        <w:t>Actions</w:t>
      </w:r>
      <w:proofErr w:type="spellEnd"/>
      <w:r w:rsidR="00240CC8">
        <w:rPr>
          <w:rFonts w:cs="Calibri"/>
          <w:i/>
          <w:kern w:val="1"/>
          <w:sz w:val="22"/>
          <w:szCs w:val="22"/>
          <w:lang w:eastAsia="zh-CN"/>
        </w:rPr>
        <w:t xml:space="preserve"> </w:t>
      </w:r>
      <w:r w:rsidR="005A1157">
        <w:rPr>
          <w:rFonts w:cs="Calibri"/>
          <w:i/>
          <w:kern w:val="1"/>
          <w:sz w:val="22"/>
          <w:szCs w:val="22"/>
          <w:lang w:eastAsia="zh-CN"/>
        </w:rPr>
        <w:t>(ΑΔΑΜ</w:t>
      </w:r>
      <w:r w:rsidR="00762B3C">
        <w:rPr>
          <w:rFonts w:cs="Calibri"/>
          <w:i/>
          <w:kern w:val="1"/>
          <w:sz w:val="22"/>
          <w:szCs w:val="22"/>
          <w:lang w:eastAsia="zh-CN"/>
        </w:rPr>
        <w:t>:</w:t>
      </w:r>
      <w:r w:rsidR="0035050C" w:rsidRPr="00240CC8">
        <w:rPr>
          <w:rFonts w:cs="Calibri"/>
          <w:i/>
          <w:kern w:val="1"/>
          <w:sz w:val="22"/>
          <w:szCs w:val="22"/>
          <w:lang w:eastAsia="zh-CN"/>
        </w:rPr>
        <w:t xml:space="preserve"> 18</w:t>
      </w:r>
      <w:r w:rsidR="0035050C" w:rsidRPr="0035050C">
        <w:rPr>
          <w:rFonts w:cs="Calibri"/>
          <w:i/>
          <w:kern w:val="1"/>
          <w:sz w:val="22"/>
          <w:szCs w:val="22"/>
          <w:lang w:val="en-US" w:eastAsia="zh-CN"/>
        </w:rPr>
        <w:t>PROC</w:t>
      </w:r>
      <w:r w:rsidR="0035050C" w:rsidRPr="00240CC8">
        <w:rPr>
          <w:rFonts w:cs="Calibri"/>
          <w:i/>
          <w:kern w:val="1"/>
          <w:sz w:val="22"/>
          <w:szCs w:val="22"/>
          <w:lang w:eastAsia="zh-CN"/>
        </w:rPr>
        <w:t>003914355</w:t>
      </w:r>
      <w:r w:rsidR="005A1157">
        <w:rPr>
          <w:rFonts w:cs="Calibri"/>
          <w:i/>
          <w:kern w:val="1"/>
          <w:sz w:val="22"/>
          <w:szCs w:val="22"/>
          <w:lang w:eastAsia="zh-CN"/>
        </w:rPr>
        <w:t>)</w:t>
      </w:r>
      <w:r w:rsidR="009D488E">
        <w:rPr>
          <w:rFonts w:cs="Calibri"/>
          <w:i/>
          <w:kern w:val="1"/>
          <w:sz w:val="22"/>
          <w:szCs w:val="22"/>
          <w:lang w:eastAsia="zh-CN"/>
        </w:rPr>
        <w:t>.</w:t>
      </w:r>
    </w:p>
    <w:p w:rsidR="00CA6869" w:rsidRDefault="00CA6869" w:rsidP="00CA6869">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w:t>
      </w:r>
    </w:p>
    <w:p w:rsidR="00CA6869" w:rsidRDefault="00CA6869" w:rsidP="00CA6869">
      <w:pPr>
        <w:suppressAutoHyphens/>
        <w:spacing w:line="240" w:lineRule="auto"/>
        <w:rPr>
          <w:rFonts w:cs="Calibri"/>
          <w:i/>
          <w:kern w:val="1"/>
          <w:sz w:val="22"/>
          <w:szCs w:val="22"/>
          <w:lang w:eastAsia="zh-CN"/>
        </w:rPr>
      </w:pPr>
    </w:p>
    <w:p w:rsidR="00CA6869" w:rsidRDefault="00CA6869" w:rsidP="00CA6869">
      <w:pPr>
        <w:suppressAutoHyphens/>
        <w:spacing w:line="240" w:lineRule="auto"/>
        <w:rPr>
          <w:rFonts w:cs="Calibri"/>
          <w:i/>
          <w:kern w:val="1"/>
          <w:sz w:val="22"/>
          <w:szCs w:val="22"/>
          <w:lang w:eastAsia="zh-CN"/>
        </w:rPr>
      </w:pPr>
      <w:r w:rsidRPr="00A87936">
        <w:rPr>
          <w:rFonts w:cs="Calibri"/>
          <w:i/>
          <w:kern w:val="1"/>
          <w:sz w:val="22"/>
          <w:szCs w:val="22"/>
          <w:lang w:eastAsia="zh-CN"/>
        </w:rPr>
        <w:t>Τόπος</w:t>
      </w:r>
    </w:p>
    <w:p w:rsidR="00CA6869" w:rsidRDefault="00CA6869" w:rsidP="00CA6869">
      <w:pPr>
        <w:suppressAutoHyphens/>
        <w:spacing w:line="240" w:lineRule="auto"/>
        <w:rPr>
          <w:rFonts w:cs="Calibri"/>
          <w:i/>
          <w:kern w:val="1"/>
          <w:sz w:val="22"/>
          <w:szCs w:val="22"/>
          <w:lang w:eastAsia="zh-CN"/>
        </w:rPr>
      </w:pPr>
    </w:p>
    <w:p w:rsidR="00CA6869" w:rsidRPr="00A87936" w:rsidRDefault="00CA6869" w:rsidP="00CA6869">
      <w:pPr>
        <w:suppressAutoHyphens/>
        <w:spacing w:line="240" w:lineRule="auto"/>
        <w:rPr>
          <w:rFonts w:cs="Calibri"/>
          <w:i/>
          <w:kern w:val="1"/>
          <w:sz w:val="22"/>
          <w:szCs w:val="22"/>
          <w:lang w:eastAsia="zh-CN"/>
        </w:rPr>
      </w:pPr>
      <w:r>
        <w:rPr>
          <w:rFonts w:cs="Calibri"/>
          <w:i/>
          <w:kern w:val="1"/>
          <w:sz w:val="22"/>
          <w:szCs w:val="22"/>
          <w:lang w:eastAsia="zh-CN"/>
        </w:rPr>
        <w:t>Υ</w:t>
      </w:r>
      <w:r w:rsidRPr="00A87936">
        <w:rPr>
          <w:rFonts w:cs="Calibri"/>
          <w:i/>
          <w:kern w:val="1"/>
          <w:sz w:val="22"/>
          <w:szCs w:val="22"/>
          <w:lang w:eastAsia="zh-CN"/>
        </w:rPr>
        <w:t xml:space="preserve">πογραφή(-ές): </w:t>
      </w:r>
    </w:p>
    <w:p w:rsidR="00CA6869" w:rsidRPr="00A87936" w:rsidRDefault="00CA6869" w:rsidP="00CA6869">
      <w:pPr>
        <w:suppressAutoHyphens/>
        <w:spacing w:line="240" w:lineRule="auto"/>
        <w:rPr>
          <w:rFonts w:cs="Calibri"/>
          <w:kern w:val="1"/>
          <w:sz w:val="22"/>
          <w:szCs w:val="22"/>
          <w:lang w:eastAsia="zh-CN"/>
        </w:rPr>
      </w:pPr>
    </w:p>
    <w:p w:rsidR="00CA6869" w:rsidRDefault="00CA6869" w:rsidP="00CA6869">
      <w:pPr>
        <w:pStyle w:val="Heading1"/>
        <w:spacing w:line="240" w:lineRule="auto"/>
        <w:ind w:left="432"/>
        <w:jc w:val="both"/>
        <w:rPr>
          <w:rFonts w:eastAsia="Arial Unicode MS"/>
        </w:rPr>
      </w:pPr>
      <w:bookmarkStart w:id="10" w:name="_Toc440632821"/>
      <w:bookmarkStart w:id="11" w:name="_Toc441733515"/>
      <w:bookmarkStart w:id="12" w:name="_Toc441739454"/>
      <w:bookmarkStart w:id="13" w:name="_Toc441739643"/>
      <w:bookmarkEnd w:id="1"/>
      <w:bookmarkEnd w:id="2"/>
      <w:bookmarkEnd w:id="3"/>
      <w:bookmarkEnd w:id="4"/>
    </w:p>
    <w:p w:rsidR="00CA6869" w:rsidRDefault="00CA6869" w:rsidP="00CA6869">
      <w:pPr>
        <w:rPr>
          <w:rFonts w:eastAsia="Arial Unicode MS"/>
        </w:rPr>
      </w:pPr>
    </w:p>
    <w:bookmarkEnd w:id="10"/>
    <w:bookmarkEnd w:id="11"/>
    <w:bookmarkEnd w:id="12"/>
    <w:bookmarkEnd w:id="13"/>
    <w:p w:rsidR="00CA6869" w:rsidRDefault="00CA6869" w:rsidP="00CA6869">
      <w:pPr>
        <w:spacing w:line="240" w:lineRule="auto"/>
        <w:rPr>
          <w:rFonts w:eastAsia="Arial Unicode MS"/>
        </w:rPr>
      </w:pPr>
    </w:p>
    <w:p w:rsidR="00CA6869" w:rsidRDefault="00CA6869" w:rsidP="00CA6869">
      <w:pPr>
        <w:spacing w:line="240" w:lineRule="auto"/>
        <w:rPr>
          <w:rFonts w:eastAsia="Arial Unicode MS"/>
        </w:rPr>
      </w:pPr>
    </w:p>
    <w:p w:rsidR="00CA6869" w:rsidRDefault="00CA6869" w:rsidP="00CA6869">
      <w:pPr>
        <w:spacing w:line="240" w:lineRule="auto"/>
        <w:rPr>
          <w:rFonts w:eastAsia="Arial Unicode MS"/>
        </w:rPr>
      </w:pPr>
    </w:p>
    <w:p w:rsidR="00CA6869" w:rsidRDefault="00CA6869" w:rsidP="00CA6869">
      <w:pPr>
        <w:spacing w:line="240" w:lineRule="auto"/>
        <w:rPr>
          <w:rFonts w:eastAsia="Arial Unicode MS"/>
        </w:rPr>
      </w:pPr>
    </w:p>
    <w:p w:rsidR="00CA6869" w:rsidRPr="00CD1F39" w:rsidRDefault="00CA6869" w:rsidP="00CA6869">
      <w:pPr>
        <w:spacing w:line="240" w:lineRule="auto"/>
        <w:rPr>
          <w:rFonts w:eastAsia="Arial Unicode MS"/>
        </w:rPr>
      </w:pPr>
    </w:p>
    <w:p w:rsidR="00DA5A56" w:rsidRDefault="00DA5A56"/>
    <w:sectPr w:rsidR="00DA5A56" w:rsidSect="007E6866">
      <w:headerReference w:type="default" r:id="rId9"/>
      <w:footerReference w:type="default" r:id="rId10"/>
      <w:pgSz w:w="11906" w:h="16838" w:code="9"/>
      <w:pgMar w:top="1440" w:right="1797" w:bottom="1440" w:left="1797" w:header="340" w:footer="340"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20A" w:rsidRDefault="0073320A" w:rsidP="00CA6869">
      <w:pPr>
        <w:spacing w:after="0" w:line="240" w:lineRule="auto"/>
      </w:pPr>
      <w:r>
        <w:separator/>
      </w:r>
    </w:p>
  </w:endnote>
  <w:endnote w:type="continuationSeparator" w:id="0">
    <w:p w:rsidR="0073320A" w:rsidRDefault="0073320A" w:rsidP="00CA6869">
      <w:pPr>
        <w:spacing w:after="0" w:line="240" w:lineRule="auto"/>
      </w:pPr>
      <w:r>
        <w:continuationSeparator/>
      </w:r>
    </w:p>
  </w:endnote>
  <w:endnote w:id="1">
    <w:p w:rsidR="00D56F6A" w:rsidRPr="002F6B21" w:rsidRDefault="00D56F6A" w:rsidP="00CA6869">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56F6A" w:rsidRPr="002F6B21" w:rsidRDefault="00D56F6A" w:rsidP="00CA6869">
      <w:pPr>
        <w:pStyle w:val="EndnoteText"/>
        <w:tabs>
          <w:tab w:val="left" w:pos="284"/>
        </w:tabs>
        <w:ind w:firstLine="0"/>
      </w:pPr>
      <w:r w:rsidRPr="00F62DFA">
        <w:rPr>
          <w:rStyle w:val="a"/>
        </w:rPr>
        <w:endnoteRef/>
      </w:r>
      <w:r w:rsidRPr="002F6B21">
        <w:tab/>
        <w:t>Επαναλάβετε τα στοιχεία των αρμοδίων, όνομα και επώνυμο, όσες φορές χρειάζεται.</w:t>
      </w:r>
    </w:p>
  </w:endnote>
  <w:endnote w:id="3">
    <w:p w:rsidR="00D56F6A" w:rsidRPr="00F62DFA" w:rsidRDefault="00D56F6A" w:rsidP="00CA6869">
      <w:pPr>
        <w:pStyle w:val="EndnoteText"/>
        <w:tabs>
          <w:tab w:val="left" w:pos="284"/>
        </w:tabs>
        <w:ind w:firstLine="0"/>
        <w:rPr>
          <w:rStyle w:val="DeltaViewInsertion"/>
          <w:rFonts w:cs="Times New Roman"/>
          <w:kern w:val="0"/>
          <w:lang w:eastAsia="el-GR"/>
        </w:rPr>
      </w:pPr>
      <w:r w:rsidRPr="00F62DFA">
        <w:rPr>
          <w:rStyle w:val="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56F6A" w:rsidRPr="00F62DFA" w:rsidRDefault="00D56F6A" w:rsidP="00CA6869">
      <w:pPr>
        <w:pStyle w:val="EndnoteText"/>
        <w:tabs>
          <w:tab w:val="left" w:pos="284"/>
        </w:tabs>
        <w:ind w:firstLine="0"/>
        <w:rPr>
          <w:rStyle w:val="DeltaViewInsertion"/>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56F6A" w:rsidRPr="00F62DFA" w:rsidRDefault="00D56F6A" w:rsidP="00CA6869">
      <w:pPr>
        <w:pStyle w:val="EndnoteText"/>
        <w:tabs>
          <w:tab w:val="left" w:pos="284"/>
        </w:tabs>
        <w:ind w:firstLine="0"/>
        <w:rPr>
          <w:rStyle w:val="DeltaViewInsertion"/>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56F6A" w:rsidRPr="002F6B21" w:rsidRDefault="00D56F6A" w:rsidP="00CA6869">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56F6A" w:rsidRPr="002F6B21" w:rsidRDefault="00D56F6A" w:rsidP="00CA6869">
      <w:pPr>
        <w:pStyle w:val="EndnoteText"/>
        <w:tabs>
          <w:tab w:val="left" w:pos="284"/>
        </w:tabs>
        <w:ind w:firstLine="0"/>
      </w:pPr>
      <w:r w:rsidRPr="00F62DFA">
        <w:rPr>
          <w:rStyle w:val="a"/>
        </w:rPr>
        <w:endnoteRef/>
      </w:r>
      <w:r w:rsidRPr="002F6B21">
        <w:tab/>
        <w:t>Τα δικαιολογητικά και η κατάταξη, εάν υπάρχουν, αναφέρονται στην πιστοποίηση.</w:t>
      </w:r>
    </w:p>
  </w:endnote>
  <w:endnote w:id="5">
    <w:p w:rsidR="00D56F6A" w:rsidRPr="002F6B21" w:rsidRDefault="00D56F6A" w:rsidP="00CA6869">
      <w:pPr>
        <w:pStyle w:val="EndnoteText"/>
        <w:tabs>
          <w:tab w:val="left" w:pos="284"/>
        </w:tabs>
        <w:ind w:firstLine="0"/>
      </w:pPr>
      <w:r w:rsidRPr="00F62DFA">
        <w:rPr>
          <w:rStyle w:val="a"/>
        </w:rPr>
        <w:endnoteRef/>
      </w:r>
      <w:r w:rsidRPr="002F6B21">
        <w:tab/>
        <w:t>Ειδικότερα ως μέλος ένωσης ή κοινοπραξίας ή άλλου παρόμοιου καθεστώτος.</w:t>
      </w:r>
    </w:p>
  </w:endnote>
  <w:endnote w:id="6">
    <w:p w:rsidR="00D56F6A" w:rsidRPr="002F6B21" w:rsidRDefault="00D56F6A" w:rsidP="00CA6869">
      <w:pPr>
        <w:pStyle w:val="EndnoteText"/>
        <w:tabs>
          <w:tab w:val="left" w:pos="284"/>
        </w:tabs>
        <w:ind w:firstLine="0"/>
      </w:pPr>
      <w:r w:rsidRPr="00F62DFA">
        <w:rPr>
          <w:rStyle w:val="a"/>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D56F6A" w:rsidRPr="002F6B21" w:rsidRDefault="00D56F6A" w:rsidP="00CA6869">
      <w:pPr>
        <w:pStyle w:val="EndnoteText"/>
        <w:tabs>
          <w:tab w:val="left" w:pos="284"/>
        </w:tabs>
        <w:ind w:firstLine="0"/>
      </w:pPr>
      <w:r w:rsidRPr="00F62DFA">
        <w:rPr>
          <w:rStyle w:val="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w:t>
      </w:r>
      <w:proofErr w:type="spellStart"/>
      <w:r w:rsidRPr="002F6B21">
        <w:t>αποκλεισμόγια</w:t>
      </w:r>
      <w:proofErr w:type="spellEnd"/>
      <w:r w:rsidRPr="002F6B21">
        <w:t xml:space="preserve"> επιτακτικούς λόγους δημόσιου συμφέροντος, όπως δημόσιας υγείας ή προστασίας του περιβάλλοντος. </w:t>
      </w:r>
    </w:p>
  </w:endnote>
  <w:endnote w:id="8">
    <w:p w:rsidR="00D56F6A" w:rsidRPr="002F6B21" w:rsidRDefault="00D56F6A" w:rsidP="00CA6869">
      <w:pPr>
        <w:pStyle w:val="EndnoteText"/>
        <w:tabs>
          <w:tab w:val="left" w:pos="284"/>
        </w:tabs>
        <w:ind w:firstLine="0"/>
      </w:pPr>
      <w:r w:rsidRPr="00F62DFA">
        <w:rPr>
          <w:rStyle w:val="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56F6A" w:rsidRPr="002F6B21" w:rsidRDefault="00D56F6A" w:rsidP="00CA6869">
      <w:pPr>
        <w:pStyle w:val="EndnoteText"/>
        <w:tabs>
          <w:tab w:val="left" w:pos="284"/>
        </w:tabs>
        <w:ind w:firstLine="0"/>
      </w:pPr>
      <w:r w:rsidRPr="00F62DFA">
        <w:rPr>
          <w:rStyle w:val="a"/>
        </w:rPr>
        <w:endnoteRef/>
      </w:r>
      <w:r w:rsidRPr="002F6B21">
        <w:tab/>
        <w:t>Σύμφωνα με άρθρο 73 παρ. 1 (β). Στον Κανονισμό ΕΕΕΣ (Κανονισμός ΕΕ 2016/7) αναφέρεται ως “διαφθορά”.</w:t>
      </w:r>
    </w:p>
  </w:endnote>
  <w:endnote w:id="10">
    <w:p w:rsidR="00D56F6A" w:rsidRPr="002F6B21" w:rsidRDefault="00D56F6A" w:rsidP="00CA6869">
      <w:pPr>
        <w:pStyle w:val="EndnoteText"/>
        <w:tabs>
          <w:tab w:val="left" w:pos="284"/>
        </w:tabs>
        <w:ind w:firstLine="0"/>
      </w:pPr>
      <w:r w:rsidRPr="00F62DFA">
        <w:rPr>
          <w:rStyle w:val="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rsidR="00D56F6A" w:rsidRPr="002F6B21" w:rsidRDefault="00D56F6A" w:rsidP="00CA6869">
      <w:pPr>
        <w:pStyle w:val="EndnoteText"/>
        <w:tabs>
          <w:tab w:val="left" w:pos="284"/>
        </w:tabs>
        <w:ind w:firstLine="0"/>
      </w:pPr>
      <w:r w:rsidRPr="00F62DFA">
        <w:rPr>
          <w:rStyle w:val="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2">
    <w:p w:rsidR="00D56F6A" w:rsidRPr="002F6B21" w:rsidRDefault="00D56F6A" w:rsidP="00CA6869">
      <w:pPr>
        <w:pStyle w:val="EndnoteText"/>
        <w:tabs>
          <w:tab w:val="left" w:pos="284"/>
        </w:tabs>
        <w:ind w:firstLine="0"/>
      </w:pPr>
      <w:r w:rsidRPr="00F62DFA">
        <w:rPr>
          <w:rStyle w:val="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56F6A" w:rsidRPr="002F6B21" w:rsidRDefault="00D56F6A" w:rsidP="00CA6869">
      <w:pPr>
        <w:pStyle w:val="EndnoteText"/>
        <w:tabs>
          <w:tab w:val="left" w:pos="284"/>
        </w:tabs>
        <w:ind w:firstLine="0"/>
      </w:pPr>
      <w:r w:rsidRPr="00F62DFA">
        <w:rPr>
          <w:rStyle w:val="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D56F6A" w:rsidRPr="002F6B21" w:rsidRDefault="00D56F6A" w:rsidP="00CA6869">
      <w:pPr>
        <w:pStyle w:val="EndnoteText"/>
        <w:tabs>
          <w:tab w:val="left" w:pos="284"/>
        </w:tabs>
        <w:ind w:firstLine="0"/>
      </w:pPr>
      <w:r w:rsidRPr="00F62DFA">
        <w:rPr>
          <w:rStyle w:val="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D56F6A" w:rsidRPr="002F6B21" w:rsidRDefault="00D56F6A" w:rsidP="00CA6869">
      <w:pPr>
        <w:pStyle w:val="EndnoteText"/>
        <w:tabs>
          <w:tab w:val="left" w:pos="284"/>
        </w:tabs>
        <w:ind w:firstLine="0"/>
      </w:pPr>
      <w:r w:rsidRPr="00F62DFA">
        <w:rPr>
          <w:rStyle w:val="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56F6A" w:rsidRPr="002F6B21" w:rsidRDefault="00D56F6A" w:rsidP="00CA6869">
      <w:pPr>
        <w:pStyle w:val="EndnoteText"/>
        <w:tabs>
          <w:tab w:val="left" w:pos="284"/>
        </w:tabs>
        <w:ind w:firstLine="0"/>
      </w:pPr>
      <w:r w:rsidRPr="00F62DFA">
        <w:rPr>
          <w:rStyle w:val="a"/>
        </w:rPr>
        <w:endnoteRef/>
      </w:r>
      <w:r w:rsidRPr="002F6B21">
        <w:tab/>
        <w:t>Επαναλάβετε όσες φορές χρειάζεται.</w:t>
      </w:r>
    </w:p>
  </w:endnote>
  <w:endnote w:id="17">
    <w:p w:rsidR="00D56F6A" w:rsidRPr="002F6B21" w:rsidRDefault="00D56F6A" w:rsidP="00CA6869">
      <w:pPr>
        <w:pStyle w:val="EndnoteText"/>
        <w:tabs>
          <w:tab w:val="left" w:pos="284"/>
        </w:tabs>
        <w:ind w:firstLine="0"/>
      </w:pPr>
      <w:r w:rsidRPr="00F62DFA">
        <w:rPr>
          <w:rStyle w:val="a"/>
        </w:rPr>
        <w:endnoteRef/>
      </w:r>
      <w:r w:rsidRPr="002F6B21">
        <w:tab/>
        <w:t>Επαναλάβετε όσες φορές χρειάζεται.</w:t>
      </w:r>
    </w:p>
  </w:endnote>
  <w:endnote w:id="18">
    <w:p w:rsidR="00D56F6A" w:rsidRPr="002F6B21" w:rsidRDefault="00D56F6A" w:rsidP="00CA6869">
      <w:pPr>
        <w:pStyle w:val="EndnoteText"/>
        <w:tabs>
          <w:tab w:val="left" w:pos="284"/>
        </w:tabs>
        <w:ind w:firstLine="0"/>
      </w:pPr>
      <w:r w:rsidRPr="00F62DFA">
        <w:rPr>
          <w:rStyle w:val="a"/>
        </w:rPr>
        <w:endnoteRef/>
      </w:r>
      <w:r w:rsidRPr="002F6B21">
        <w:tab/>
        <w:t>Επαναλάβετε όσες φορές χρειάζεται.</w:t>
      </w:r>
    </w:p>
  </w:endnote>
  <w:endnote w:id="19">
    <w:p w:rsidR="00D56F6A" w:rsidRPr="002F6B21" w:rsidRDefault="00D56F6A" w:rsidP="00CA6869">
      <w:pPr>
        <w:pStyle w:val="EndnoteText"/>
        <w:tabs>
          <w:tab w:val="left" w:pos="284"/>
        </w:tabs>
        <w:ind w:firstLine="0"/>
      </w:pPr>
      <w:r w:rsidRPr="00F62DFA">
        <w:rPr>
          <w:rStyle w:val="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56F6A" w:rsidRPr="002F6B21" w:rsidRDefault="00D56F6A" w:rsidP="00CA6869">
      <w:pPr>
        <w:pStyle w:val="EndnoteText"/>
        <w:tabs>
          <w:tab w:val="left" w:pos="284"/>
        </w:tabs>
        <w:ind w:firstLine="0"/>
      </w:pPr>
      <w:r w:rsidRPr="00F62DFA">
        <w:rPr>
          <w:rStyle w:val="a"/>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D56F6A" w:rsidRPr="002F6B21" w:rsidRDefault="00D56F6A" w:rsidP="00CA6869">
      <w:pPr>
        <w:pStyle w:val="EndnoteText"/>
        <w:tabs>
          <w:tab w:val="left" w:pos="284"/>
        </w:tabs>
        <w:ind w:firstLine="0"/>
      </w:pPr>
      <w:r w:rsidRPr="00F62DFA">
        <w:rPr>
          <w:rStyle w:val="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56F6A" w:rsidRPr="002F6B21" w:rsidRDefault="00D56F6A" w:rsidP="00CA6869">
      <w:pPr>
        <w:pStyle w:val="EndnoteText"/>
        <w:tabs>
          <w:tab w:val="left" w:pos="284"/>
        </w:tabs>
        <w:ind w:firstLine="0"/>
      </w:pPr>
      <w:r w:rsidRPr="00F62DFA">
        <w:rPr>
          <w:rStyle w:val="a"/>
        </w:rPr>
        <w:endnoteRef/>
      </w:r>
      <w:r w:rsidRPr="002F6B21">
        <w:tab/>
        <w:t xml:space="preserve">Σημειώνεται ότι, σύμφωνα με το άρθρο 73 παρ. 3 περ. </w:t>
      </w:r>
      <w:proofErr w:type="spellStart"/>
      <w:r w:rsidRPr="002F6B21">
        <w:t>ακαι</w:t>
      </w:r>
      <w:proofErr w:type="spellEnd"/>
      <w:r w:rsidRPr="002F6B21">
        <w:t xml:space="preserve">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56F6A" w:rsidRPr="002F6B21" w:rsidRDefault="00D56F6A" w:rsidP="00CA6869">
      <w:pPr>
        <w:pStyle w:val="EndnoteText"/>
        <w:tabs>
          <w:tab w:val="left" w:pos="284"/>
        </w:tabs>
        <w:ind w:firstLine="0"/>
      </w:pPr>
      <w:r w:rsidRPr="00F62DFA">
        <w:rPr>
          <w:rStyle w:val="a"/>
        </w:rPr>
        <w:endnoteRef/>
      </w:r>
      <w:r w:rsidRPr="002F6B21">
        <w:tab/>
        <w:t>Επαναλάβετε όσες φορές χρειάζεται.</w:t>
      </w:r>
    </w:p>
  </w:endnote>
  <w:endnote w:id="24">
    <w:p w:rsidR="00D56F6A" w:rsidRPr="002F6B21" w:rsidRDefault="00D56F6A" w:rsidP="00CA6869">
      <w:pPr>
        <w:pStyle w:val="EndnoteText"/>
        <w:tabs>
          <w:tab w:val="left" w:pos="284"/>
        </w:tabs>
        <w:ind w:firstLine="0"/>
      </w:pPr>
      <w:r w:rsidRPr="00F62DFA">
        <w:rPr>
          <w:rStyle w:val="a"/>
        </w:rPr>
        <w:endnoteRef/>
      </w:r>
      <w:r w:rsidRPr="002F6B21">
        <w:tab/>
        <w:t xml:space="preserve">Όπως αναφέρονται για τους σκοπούς της παρούσας διαδικασίας σύναψης δημόσιας σύμβασης στις κείμενες διατάξεις, στα έγγραφα της </w:t>
      </w:r>
      <w:proofErr w:type="spellStart"/>
      <w:r w:rsidRPr="002F6B21">
        <w:t>σύμβασηςή</w:t>
      </w:r>
      <w:proofErr w:type="spellEnd"/>
      <w:r w:rsidRPr="002F6B21">
        <w:t xml:space="preserve"> στο άρθρο 18 παρ. 2.</w:t>
      </w:r>
    </w:p>
  </w:endnote>
  <w:endnote w:id="25">
    <w:p w:rsidR="00D56F6A" w:rsidRPr="002F6B21" w:rsidRDefault="00D56F6A" w:rsidP="00CA6869">
      <w:pPr>
        <w:pStyle w:val="EndnoteText"/>
        <w:tabs>
          <w:tab w:val="left" w:pos="284"/>
        </w:tabs>
        <w:ind w:firstLine="0"/>
      </w:pPr>
      <w:r w:rsidRPr="00F62DFA">
        <w:rPr>
          <w:rStyle w:val="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D56F6A" w:rsidRPr="002F6B21" w:rsidRDefault="00D56F6A" w:rsidP="00CA6869">
      <w:pPr>
        <w:pStyle w:val="EndnoteText"/>
        <w:tabs>
          <w:tab w:val="left" w:pos="284"/>
        </w:tabs>
        <w:ind w:firstLine="0"/>
      </w:pPr>
      <w:r w:rsidRPr="00F62DFA">
        <w:rPr>
          <w:rStyle w:val="a"/>
        </w:rPr>
        <w:endnoteRef/>
      </w:r>
      <w:r w:rsidRPr="002F6B21">
        <w:tab/>
        <w:t>Άρθρο 73 παρ. 5.</w:t>
      </w:r>
    </w:p>
  </w:endnote>
  <w:endnote w:id="27">
    <w:p w:rsidR="00D56F6A" w:rsidRPr="002F6B21" w:rsidRDefault="00D56F6A" w:rsidP="00CA6869">
      <w:pPr>
        <w:pStyle w:val="EndnoteText"/>
        <w:tabs>
          <w:tab w:val="left" w:pos="284"/>
        </w:tabs>
        <w:ind w:firstLine="0"/>
      </w:pPr>
      <w:r w:rsidRPr="00F62DFA">
        <w:rPr>
          <w:rStyle w:val="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56F6A" w:rsidRPr="002F6B21" w:rsidRDefault="00D56F6A" w:rsidP="00CA6869">
      <w:pPr>
        <w:pStyle w:val="EndnoteText"/>
        <w:tabs>
          <w:tab w:val="left" w:pos="284"/>
        </w:tabs>
        <w:ind w:firstLine="0"/>
      </w:pPr>
      <w:r w:rsidRPr="00F62DFA">
        <w:rPr>
          <w:rStyle w:val="a"/>
        </w:rPr>
        <w:endnoteRef/>
      </w:r>
      <w:r w:rsidRPr="002F6B21">
        <w:tab/>
        <w:t>Όπως προσδιορίζεται στο άρθρο 24 ή στα έγγραφα της σύμβασης</w:t>
      </w:r>
      <w:r w:rsidRPr="002F6B21">
        <w:rPr>
          <w:b/>
          <w:i/>
        </w:rPr>
        <w:t>.</w:t>
      </w:r>
    </w:p>
  </w:endnote>
  <w:endnote w:id="29">
    <w:p w:rsidR="00D56F6A" w:rsidRPr="002F6B21" w:rsidRDefault="00D56F6A" w:rsidP="00CA6869">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άρθρο 48.</w:t>
      </w:r>
    </w:p>
  </w:endnote>
  <w:endnote w:id="30">
    <w:p w:rsidR="00D56F6A" w:rsidRPr="002F6B21" w:rsidRDefault="00D56F6A" w:rsidP="00CA6869">
      <w:pPr>
        <w:pStyle w:val="EndnoteText"/>
        <w:tabs>
          <w:tab w:val="left" w:pos="284"/>
        </w:tabs>
        <w:ind w:firstLine="0"/>
      </w:pPr>
      <w:r w:rsidRPr="00F62DFA">
        <w:rPr>
          <w:rStyle w:val="a"/>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D56F6A" w:rsidRPr="002F6B21" w:rsidRDefault="00D56F6A" w:rsidP="00CA6869">
      <w:pPr>
        <w:pStyle w:val="EndnoteText"/>
        <w:tabs>
          <w:tab w:val="left" w:pos="284"/>
        </w:tabs>
        <w:ind w:firstLine="0"/>
      </w:pPr>
      <w:r w:rsidRPr="00F62DFA">
        <w:rPr>
          <w:rStyle w:val="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56F6A" w:rsidRPr="002F6B21" w:rsidRDefault="00D56F6A" w:rsidP="00CA6869">
      <w:pPr>
        <w:pStyle w:val="EndnoteText"/>
        <w:tabs>
          <w:tab w:val="left" w:pos="284"/>
        </w:tabs>
        <w:ind w:firstLine="0"/>
      </w:pPr>
      <w:r w:rsidRPr="00F62DFA">
        <w:rPr>
          <w:rStyle w:val="a"/>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rsidR="00D56F6A" w:rsidRPr="002F6B21" w:rsidRDefault="00D56F6A" w:rsidP="00CA6869">
      <w:pPr>
        <w:pStyle w:val="EndnoteText"/>
        <w:tabs>
          <w:tab w:val="left" w:pos="284"/>
        </w:tabs>
        <w:ind w:firstLine="0"/>
      </w:pPr>
      <w:r w:rsidRPr="00F62DFA">
        <w:rPr>
          <w:rStyle w:val="a"/>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rsidR="00D56F6A" w:rsidRPr="002F6B21" w:rsidRDefault="00D56F6A" w:rsidP="00CA6869">
      <w:pPr>
        <w:pStyle w:val="EndnoteText"/>
        <w:tabs>
          <w:tab w:val="left" w:pos="284"/>
        </w:tabs>
        <w:ind w:firstLine="0"/>
      </w:pPr>
      <w:r w:rsidRPr="00F62DFA">
        <w:rPr>
          <w:rStyle w:val="a"/>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5">
    <w:p w:rsidR="00D56F6A" w:rsidRPr="002F6B21" w:rsidRDefault="00D56F6A" w:rsidP="00CA6869">
      <w:pPr>
        <w:pStyle w:val="EndnoteText"/>
        <w:tabs>
          <w:tab w:val="left" w:pos="284"/>
        </w:tabs>
        <w:ind w:firstLine="0"/>
      </w:pPr>
      <w:r w:rsidRPr="00F62DFA">
        <w:rPr>
          <w:rStyle w:val="a"/>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rsidR="00D56F6A" w:rsidRPr="002F6B21" w:rsidRDefault="00D56F6A" w:rsidP="00CA6869">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w:t>
      </w:r>
      <w:proofErr w:type="spellStart"/>
      <w:r w:rsidRPr="002F6B21">
        <w:t>εμπειρίαςπου</w:t>
      </w:r>
      <w:r w:rsidRPr="002F6B21">
        <w:rPr>
          <w:b/>
        </w:rPr>
        <w:t>υπερβαίνει</w:t>
      </w:r>
      <w:proofErr w:type="spellEnd"/>
      <w:r w:rsidRPr="002F6B21">
        <w:t xml:space="preserve"> τα πέντε έτη.</w:t>
      </w:r>
    </w:p>
  </w:endnote>
  <w:endnote w:id="37">
    <w:p w:rsidR="00D56F6A" w:rsidRPr="002F6B21" w:rsidRDefault="00D56F6A" w:rsidP="00CA6869">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rsidR="00D56F6A" w:rsidRPr="002F6B21" w:rsidRDefault="00D56F6A" w:rsidP="00CA6869">
      <w:pPr>
        <w:pStyle w:val="EndnoteText"/>
        <w:tabs>
          <w:tab w:val="left" w:pos="284"/>
        </w:tabs>
        <w:ind w:firstLine="0"/>
      </w:pPr>
      <w:r w:rsidRPr="00F62DFA">
        <w:rPr>
          <w:rStyle w:val="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D56F6A" w:rsidRPr="002F6B21" w:rsidRDefault="00D56F6A" w:rsidP="00CA6869">
      <w:pPr>
        <w:pStyle w:val="EndnoteText"/>
        <w:tabs>
          <w:tab w:val="left" w:pos="284"/>
        </w:tabs>
        <w:ind w:firstLine="0"/>
      </w:pPr>
      <w:r w:rsidRPr="00F62DFA">
        <w:rPr>
          <w:rStyle w:val="a"/>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D56F6A" w:rsidRPr="002F6B21" w:rsidRDefault="00D56F6A" w:rsidP="00CA6869">
      <w:pPr>
        <w:pStyle w:val="EndnoteText"/>
        <w:tabs>
          <w:tab w:val="left" w:pos="284"/>
        </w:tabs>
        <w:ind w:firstLine="0"/>
      </w:pPr>
      <w:r w:rsidRPr="00F62DFA">
        <w:rPr>
          <w:rStyle w:val="a"/>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1">
    <w:p w:rsidR="00D56F6A" w:rsidRPr="002F6B21" w:rsidRDefault="00D56F6A" w:rsidP="00CA6869">
      <w:pPr>
        <w:pStyle w:val="EndnoteText"/>
        <w:tabs>
          <w:tab w:val="left" w:pos="284"/>
        </w:tabs>
        <w:ind w:firstLine="0"/>
      </w:pPr>
      <w:r w:rsidRPr="00F62DFA">
        <w:rPr>
          <w:rStyle w:val="a"/>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D56F6A" w:rsidRPr="002F6B21" w:rsidRDefault="00D56F6A" w:rsidP="00CA6869">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43">
    <w:p w:rsidR="00D56F6A" w:rsidRDefault="00D56F6A" w:rsidP="00CA6869">
      <w:pPr>
        <w:pStyle w:val="EndnoteText"/>
        <w:tabs>
          <w:tab w:val="left" w:pos="284"/>
        </w:tabs>
        <w:ind w:firstLine="0"/>
        <w:rPr>
          <w:i/>
        </w:rPr>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D56F6A" w:rsidRDefault="00D56F6A" w:rsidP="00CA6869">
      <w:pPr>
        <w:pStyle w:val="EndnoteText"/>
        <w:tabs>
          <w:tab w:val="left" w:pos="284"/>
        </w:tabs>
        <w:ind w:firstLine="0"/>
        <w:rPr>
          <w:i/>
        </w:rPr>
      </w:pPr>
    </w:p>
    <w:p w:rsidR="00D56F6A" w:rsidRDefault="00D56F6A" w:rsidP="00CA6869">
      <w:pPr>
        <w:pStyle w:val="EndnoteText"/>
        <w:tabs>
          <w:tab w:val="left" w:pos="284"/>
        </w:tabs>
        <w:ind w:firstLine="0"/>
        <w:rPr>
          <w:i/>
        </w:rPr>
      </w:pPr>
    </w:p>
    <w:p w:rsidR="00D56F6A" w:rsidRDefault="00D56F6A" w:rsidP="00CA6869">
      <w:pPr>
        <w:pStyle w:val="EndnoteText"/>
        <w:tabs>
          <w:tab w:val="left" w:pos="284"/>
        </w:tabs>
        <w:ind w:firstLine="0"/>
        <w:rPr>
          <w:i/>
        </w:rPr>
      </w:pPr>
    </w:p>
    <w:p w:rsidR="00D56F6A" w:rsidRDefault="00D56F6A" w:rsidP="00CA6869">
      <w:pPr>
        <w:pStyle w:val="EndnoteText"/>
        <w:tabs>
          <w:tab w:val="left" w:pos="284"/>
        </w:tabs>
        <w:ind w:firstLine="0"/>
        <w:rPr>
          <w:i/>
        </w:rPr>
      </w:pPr>
    </w:p>
    <w:p w:rsidR="00D56F6A" w:rsidRDefault="00D56F6A" w:rsidP="00CA6869">
      <w:pPr>
        <w:pStyle w:val="EndnoteText"/>
        <w:tabs>
          <w:tab w:val="left" w:pos="284"/>
        </w:tabs>
        <w:ind w:firstLine="0"/>
        <w:rPr>
          <w:i/>
        </w:rPr>
      </w:pPr>
    </w:p>
    <w:p w:rsidR="00D56F6A" w:rsidRDefault="00D56F6A" w:rsidP="00CA6869">
      <w:pPr>
        <w:pStyle w:val="EndnoteText"/>
        <w:tabs>
          <w:tab w:val="left" w:pos="284"/>
        </w:tabs>
        <w:ind w:firstLine="0"/>
        <w:rPr>
          <w:i/>
        </w:rPr>
      </w:pPr>
    </w:p>
    <w:p w:rsidR="00D56F6A" w:rsidRDefault="00D56F6A" w:rsidP="00CA6869">
      <w:pPr>
        <w:pStyle w:val="EndnoteText"/>
        <w:tabs>
          <w:tab w:val="left" w:pos="284"/>
        </w:tabs>
        <w:ind w:firstLine="0"/>
        <w:rPr>
          <w:i/>
        </w:rPr>
      </w:pPr>
    </w:p>
    <w:p w:rsidR="00D56F6A" w:rsidRDefault="00D56F6A" w:rsidP="00CA6869">
      <w:pPr>
        <w:pStyle w:val="EndnoteText"/>
        <w:tabs>
          <w:tab w:val="left" w:pos="284"/>
        </w:tabs>
        <w:ind w:firstLine="0"/>
        <w:rPr>
          <w:i/>
        </w:rPr>
      </w:pPr>
    </w:p>
    <w:p w:rsidR="00D56F6A" w:rsidRDefault="00D56F6A" w:rsidP="00CA6869">
      <w:pPr>
        <w:pStyle w:val="EndnoteText"/>
        <w:tabs>
          <w:tab w:val="left" w:pos="284"/>
        </w:tabs>
        <w:ind w:firstLine="0"/>
        <w:rPr>
          <w:i/>
        </w:rPr>
      </w:pPr>
    </w:p>
    <w:p w:rsidR="00D56F6A" w:rsidRDefault="00D56F6A" w:rsidP="00CA6869">
      <w:pPr>
        <w:pStyle w:val="EndnoteText"/>
        <w:tabs>
          <w:tab w:val="left" w:pos="284"/>
        </w:tabs>
        <w:ind w:firstLine="0"/>
        <w:rPr>
          <w:i/>
        </w:rPr>
      </w:pPr>
    </w:p>
    <w:p w:rsidR="00D56F6A" w:rsidRDefault="00D56F6A" w:rsidP="00CA6869">
      <w:pPr>
        <w:pStyle w:val="EndnoteText"/>
        <w:tabs>
          <w:tab w:val="left" w:pos="284"/>
        </w:tabs>
        <w:ind w:firstLine="0"/>
        <w:rPr>
          <w:i/>
        </w:rPr>
      </w:pPr>
    </w:p>
    <w:p w:rsidR="00D56F6A" w:rsidRDefault="00D56F6A" w:rsidP="00CA6869">
      <w:pPr>
        <w:pStyle w:val="EndnoteText"/>
        <w:tabs>
          <w:tab w:val="left" w:pos="284"/>
        </w:tabs>
        <w:ind w:firstLine="0"/>
        <w:rPr>
          <w:i/>
        </w:rPr>
      </w:pPr>
    </w:p>
    <w:p w:rsidR="00D56F6A" w:rsidRDefault="00D56F6A" w:rsidP="00CA6869">
      <w:pPr>
        <w:pStyle w:val="EndnoteText"/>
        <w:tabs>
          <w:tab w:val="left" w:pos="284"/>
        </w:tabs>
        <w:ind w:firstLine="0"/>
        <w:rPr>
          <w:i/>
        </w:rPr>
      </w:pPr>
    </w:p>
    <w:p w:rsidR="00D56F6A" w:rsidRDefault="00D56F6A" w:rsidP="00CA6869">
      <w:pPr>
        <w:pStyle w:val="EndnoteText"/>
        <w:tabs>
          <w:tab w:val="left" w:pos="284"/>
        </w:tabs>
        <w:ind w:firstLine="0"/>
        <w:rPr>
          <w:i/>
        </w:rPr>
      </w:pPr>
    </w:p>
    <w:p w:rsidR="00D56F6A" w:rsidRDefault="00D56F6A" w:rsidP="00CA6869">
      <w:pPr>
        <w:pStyle w:val="EndnoteText"/>
        <w:tabs>
          <w:tab w:val="left" w:pos="284"/>
        </w:tabs>
        <w:ind w:firstLine="0"/>
        <w:rPr>
          <w:i/>
        </w:rPr>
      </w:pPr>
    </w:p>
    <w:p w:rsidR="00D56F6A" w:rsidRDefault="00D56F6A" w:rsidP="00CA6869">
      <w:pPr>
        <w:pStyle w:val="EndnoteText"/>
        <w:tabs>
          <w:tab w:val="left" w:pos="284"/>
        </w:tabs>
        <w:ind w:firstLine="0"/>
        <w:rPr>
          <w:i/>
        </w:rPr>
      </w:pPr>
    </w:p>
    <w:p w:rsidR="00D56F6A" w:rsidRDefault="00D56F6A" w:rsidP="00CA6869">
      <w:pPr>
        <w:pStyle w:val="EndnoteText"/>
        <w:tabs>
          <w:tab w:val="left" w:pos="284"/>
        </w:tabs>
        <w:ind w:firstLine="0"/>
        <w:rPr>
          <w:i/>
        </w:rPr>
      </w:pPr>
    </w:p>
    <w:p w:rsidR="00D56F6A" w:rsidRDefault="00D56F6A" w:rsidP="00CA6869">
      <w:pPr>
        <w:pStyle w:val="EndnoteText"/>
        <w:tabs>
          <w:tab w:val="left" w:pos="284"/>
        </w:tabs>
        <w:ind w:firstLine="0"/>
        <w:rPr>
          <w:i/>
        </w:rPr>
      </w:pPr>
    </w:p>
    <w:p w:rsidR="00D56F6A" w:rsidRPr="002F6B21" w:rsidRDefault="00D56F6A" w:rsidP="00CA6869">
      <w:pPr>
        <w:pStyle w:val="Heading1"/>
        <w:spacing w:line="240" w:lineRule="auto"/>
      </w:pPr>
      <w:bookmarkStart w:id="6" w:name="_ΠΑΡΑΡΤΗΜΑ_Β:ΥΠΟΔΕΙΓΜΑ_ΟΙΚΟΝΟΜΙΚΗΣ"/>
      <w:bookmarkStart w:id="7" w:name="_ΠΑΡΑΡΤΗΜΑ_Β:ΥΠΟΔΕΙΓΜΑ_ΟΙΚΟΝΟΜΙΚΗΣ_1"/>
      <w:bookmarkStart w:id="8" w:name="_ΠΑΡΑΡΤΗΜΑ_Β:ΥΠΟΔΕΙΓΜΑ_ΟΙΚΟΝΟΜΙΚΗΣ_2"/>
      <w:bookmarkStart w:id="9" w:name="_ΠΑΡΑΡΤΗΜΑ_Β:ΥΠΟΔΕΙΓΜΑ_ΟΙΚΟΝΟΜΙΚΗΣ_3"/>
      <w:bookmarkEnd w:id="6"/>
      <w:bookmarkEnd w:id="7"/>
      <w:bookmarkEnd w:id="8"/>
      <w:bookmarkEnd w:id="9"/>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A" w:rsidRPr="006F735B" w:rsidRDefault="00D56F6A" w:rsidP="00C2525B">
    <w:pPr>
      <w:pStyle w:val="Footer"/>
      <w:tabs>
        <w:tab w:val="right" w:pos="9070"/>
      </w:tabs>
      <w:spacing w:after="0" w:line="240" w:lineRule="auto"/>
      <w:rPr>
        <w:i/>
        <w:sz w:val="8"/>
        <w:szCs w:val="12"/>
      </w:rPr>
    </w:pPr>
    <w:r>
      <w:rPr>
        <w:i/>
        <w:sz w:val="8"/>
        <w:szCs w:val="12"/>
      </w:rPr>
      <w:tab/>
    </w:r>
    <w:r w:rsidRPr="00AC1846">
      <w:rPr>
        <w:i/>
        <w:sz w:val="8"/>
        <w:szCs w:val="12"/>
        <w:lang w:val="el-GR"/>
      </w:rPr>
      <w:tab/>
    </w:r>
    <w:r>
      <w:rPr>
        <w:i/>
        <w:sz w:val="8"/>
        <w:szCs w:val="12"/>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20A" w:rsidRDefault="0073320A" w:rsidP="00CA6869">
      <w:pPr>
        <w:spacing w:after="0" w:line="240" w:lineRule="auto"/>
      </w:pPr>
      <w:r>
        <w:separator/>
      </w:r>
    </w:p>
  </w:footnote>
  <w:footnote w:type="continuationSeparator" w:id="0">
    <w:p w:rsidR="0073320A" w:rsidRDefault="0073320A" w:rsidP="00CA68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A" w:rsidRPr="00710C62" w:rsidRDefault="00D56F6A" w:rsidP="00C2525B">
    <w:pPr>
      <w:pStyle w:val="Header"/>
      <w:tabs>
        <w:tab w:val="left" w:pos="6800"/>
        <w:tab w:val="left" w:pos="6864"/>
      </w:tabs>
      <w:rPr>
        <w:sz w:val="40"/>
        <w:szCs w:val="40"/>
      </w:rPr>
    </w:pPr>
    <w:r>
      <w:rPr>
        <w:rFonts w:ascii="Courier New" w:hAnsi="Courier New" w:cs="Courier New"/>
        <w:noProof/>
        <w:color w:val="4C1130"/>
        <w:lang w:val="el-GR"/>
      </w:rPr>
      <w:t xml:space="preserve">                         </w:t>
    </w:r>
    <w:r>
      <w:rPr>
        <w:rFonts w:ascii="Courier New" w:hAnsi="Courier New" w:cs="Courier New"/>
        <w:noProof/>
        <w:color w:val="4C1130"/>
        <w:lang w:val="el-G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CA6869"/>
    <w:rsid w:val="00040A3B"/>
    <w:rsid w:val="00054A28"/>
    <w:rsid w:val="000E179C"/>
    <w:rsid w:val="00125436"/>
    <w:rsid w:val="00163182"/>
    <w:rsid w:val="00180875"/>
    <w:rsid w:val="001D0585"/>
    <w:rsid w:val="002310EA"/>
    <w:rsid w:val="0023750C"/>
    <w:rsid w:val="00240CC8"/>
    <w:rsid w:val="0027212D"/>
    <w:rsid w:val="002E14DE"/>
    <w:rsid w:val="0035050C"/>
    <w:rsid w:val="003B43FB"/>
    <w:rsid w:val="00406A90"/>
    <w:rsid w:val="00463E43"/>
    <w:rsid w:val="004978D4"/>
    <w:rsid w:val="004F00B0"/>
    <w:rsid w:val="004F79D5"/>
    <w:rsid w:val="0050015E"/>
    <w:rsid w:val="005A1157"/>
    <w:rsid w:val="005A4515"/>
    <w:rsid w:val="00637B99"/>
    <w:rsid w:val="00640582"/>
    <w:rsid w:val="00671BB7"/>
    <w:rsid w:val="0073320A"/>
    <w:rsid w:val="00762B3C"/>
    <w:rsid w:val="00766052"/>
    <w:rsid w:val="007A0B64"/>
    <w:rsid w:val="007C5F8C"/>
    <w:rsid w:val="007E6866"/>
    <w:rsid w:val="00861AE8"/>
    <w:rsid w:val="008E6B20"/>
    <w:rsid w:val="00931FCC"/>
    <w:rsid w:val="00935AC9"/>
    <w:rsid w:val="009D488E"/>
    <w:rsid w:val="009D57EC"/>
    <w:rsid w:val="00A25EB2"/>
    <w:rsid w:val="00A86330"/>
    <w:rsid w:val="00AD6A58"/>
    <w:rsid w:val="00B47287"/>
    <w:rsid w:val="00B53AB4"/>
    <w:rsid w:val="00B80738"/>
    <w:rsid w:val="00BD5FF9"/>
    <w:rsid w:val="00C2525B"/>
    <w:rsid w:val="00C448EC"/>
    <w:rsid w:val="00CA6869"/>
    <w:rsid w:val="00CB5B77"/>
    <w:rsid w:val="00CC2E7B"/>
    <w:rsid w:val="00D30EE7"/>
    <w:rsid w:val="00D56960"/>
    <w:rsid w:val="00D56F6A"/>
    <w:rsid w:val="00DA5A56"/>
    <w:rsid w:val="00DD213D"/>
    <w:rsid w:val="00E248E2"/>
    <w:rsid w:val="00E50FF6"/>
    <w:rsid w:val="00E5225C"/>
    <w:rsid w:val="00FF2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869"/>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CA6869"/>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869"/>
    <w:rPr>
      <w:rFonts w:ascii="Calibri" w:eastAsia="Times New Roman" w:hAnsi="Calibri" w:cs="Times New Roman"/>
      <w:smallCaps/>
      <w:spacing w:val="5"/>
      <w:sz w:val="32"/>
      <w:szCs w:val="32"/>
      <w:lang w:val="el-GR" w:eastAsia="el-GR"/>
    </w:rPr>
  </w:style>
  <w:style w:type="paragraph" w:styleId="Footer">
    <w:name w:val="footer"/>
    <w:basedOn w:val="Normal"/>
    <w:link w:val="FooterChar"/>
    <w:rsid w:val="00CA6869"/>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basedOn w:val="DefaultParagraphFont"/>
    <w:link w:val="Footer"/>
    <w:rsid w:val="00CA6869"/>
    <w:rPr>
      <w:rFonts w:ascii="Calibri" w:eastAsia="Times New Roman" w:hAnsi="Calibri" w:cs="Times New Roman"/>
      <w:sz w:val="20"/>
      <w:szCs w:val="20"/>
      <w:lang w:eastAsia="el-GR"/>
    </w:rPr>
  </w:style>
  <w:style w:type="character" w:styleId="Hyperlink">
    <w:name w:val="Hyperlink"/>
    <w:uiPriority w:val="99"/>
    <w:rsid w:val="00CA6869"/>
    <w:rPr>
      <w:color w:val="0000FF"/>
      <w:u w:val="single"/>
    </w:rPr>
  </w:style>
  <w:style w:type="paragraph" w:styleId="Header">
    <w:name w:val="header"/>
    <w:basedOn w:val="Normal"/>
    <w:link w:val="HeaderChar"/>
    <w:uiPriority w:val="99"/>
    <w:rsid w:val="00CA6869"/>
    <w:pPr>
      <w:tabs>
        <w:tab w:val="center" w:pos="4153"/>
        <w:tab w:val="right" w:pos="8306"/>
      </w:tabs>
      <w:spacing w:line="360" w:lineRule="auto"/>
    </w:pPr>
    <w:rPr>
      <w:rFonts w:ascii="Trebuchet MS" w:hAnsi="Trebuchet MS"/>
      <w:lang w:val="en-US"/>
    </w:rPr>
  </w:style>
  <w:style w:type="character" w:customStyle="1" w:styleId="HeaderChar">
    <w:name w:val="Header Char"/>
    <w:basedOn w:val="DefaultParagraphFont"/>
    <w:link w:val="Header"/>
    <w:uiPriority w:val="99"/>
    <w:rsid w:val="00CA6869"/>
    <w:rPr>
      <w:rFonts w:ascii="Trebuchet MS" w:eastAsia="Times New Roman" w:hAnsi="Trebuchet MS" w:cs="Times New Roman"/>
      <w:sz w:val="20"/>
      <w:szCs w:val="20"/>
      <w:lang w:eastAsia="el-GR"/>
    </w:rPr>
  </w:style>
  <w:style w:type="character" w:customStyle="1" w:styleId="a">
    <w:name w:val="Χαρακτήρες υποσημείωσης"/>
    <w:rsid w:val="00CA6869"/>
    <w:rPr>
      <w:vertAlign w:val="superscript"/>
    </w:rPr>
  </w:style>
  <w:style w:type="paragraph" w:customStyle="1" w:styleId="Default">
    <w:name w:val="Default"/>
    <w:rsid w:val="00CA6869"/>
    <w:pPr>
      <w:autoSpaceDE w:val="0"/>
      <w:autoSpaceDN w:val="0"/>
      <w:adjustRightInd w:val="0"/>
    </w:pPr>
    <w:rPr>
      <w:rFonts w:ascii="Century Gothic" w:eastAsia="Times New Roman" w:hAnsi="Century Gothic" w:cs="Century Gothic"/>
      <w:color w:val="000000"/>
      <w:lang w:val="el-GR" w:eastAsia="el-GR"/>
    </w:rPr>
  </w:style>
  <w:style w:type="character" w:customStyle="1" w:styleId="DeltaViewInsertion">
    <w:name w:val="DeltaView Insertion"/>
    <w:rsid w:val="00CA6869"/>
    <w:rPr>
      <w:b/>
      <w:i/>
      <w:spacing w:val="0"/>
      <w:lang w:val="el-GR"/>
    </w:rPr>
  </w:style>
  <w:style w:type="paragraph" w:styleId="EndnoteText">
    <w:name w:val="endnote text"/>
    <w:basedOn w:val="Normal"/>
    <w:link w:val="EndnoteTextChar"/>
    <w:uiPriority w:val="99"/>
    <w:unhideWhenUsed/>
    <w:rsid w:val="00CA6869"/>
    <w:pPr>
      <w:suppressAutoHyphens/>
      <w:ind w:firstLine="397"/>
    </w:pPr>
    <w:rPr>
      <w:rFonts w:cs="Calibri"/>
      <w:kern w:val="1"/>
      <w:lang w:eastAsia="zh-CN"/>
    </w:rPr>
  </w:style>
  <w:style w:type="character" w:customStyle="1" w:styleId="EndnoteTextChar">
    <w:name w:val="Endnote Text Char"/>
    <w:basedOn w:val="DefaultParagraphFont"/>
    <w:link w:val="EndnoteText"/>
    <w:uiPriority w:val="99"/>
    <w:rsid w:val="00CA6869"/>
    <w:rPr>
      <w:rFonts w:ascii="Calibri" w:eastAsia="Times New Roman" w:hAnsi="Calibri" w:cs="Calibri"/>
      <w:kern w:val="1"/>
      <w:sz w:val="20"/>
      <w:szCs w:val="20"/>
      <w:lang w:val="el-GR" w:eastAsia="zh-CN"/>
    </w:rPr>
  </w:style>
  <w:style w:type="paragraph" w:styleId="ListParagraph">
    <w:name w:val="List Paragraph"/>
    <w:basedOn w:val="Normal"/>
    <w:uiPriority w:val="99"/>
    <w:qFormat/>
    <w:rsid w:val="00CA6869"/>
    <w:pPr>
      <w:ind w:left="720"/>
      <w:contextualSpacing/>
    </w:pPr>
  </w:style>
  <w:style w:type="table" w:styleId="TableGrid">
    <w:name w:val="Table Grid"/>
    <w:basedOn w:val="TableNormal"/>
    <w:uiPriority w:val="59"/>
    <w:rsid w:val="00054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79D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F79D5"/>
    <w:rPr>
      <w:rFonts w:ascii="Times New Roman" w:eastAsia="Times New Roman" w:hAnsi="Times New Roman" w:cs="Times New Roman"/>
      <w:sz w:val="18"/>
      <w:szCs w:val="18"/>
      <w:lang w:val="el-GR" w:eastAsia="el-GR"/>
    </w:rPr>
  </w:style>
</w:styles>
</file>

<file path=word/webSettings.xml><?xml version="1.0" encoding="utf-8"?>
<w:webSettings xmlns:r="http://schemas.openxmlformats.org/officeDocument/2006/relationships" xmlns:w="http://schemas.openxmlformats.org/wordprocessingml/2006/main">
  <w:divs>
    <w:div w:id="230968539">
      <w:bodyDiv w:val="1"/>
      <w:marLeft w:val="0"/>
      <w:marRight w:val="0"/>
      <w:marTop w:val="0"/>
      <w:marBottom w:val="0"/>
      <w:divBdr>
        <w:top w:val="none" w:sz="0" w:space="0" w:color="auto"/>
        <w:left w:val="none" w:sz="0" w:space="0" w:color="auto"/>
        <w:bottom w:val="none" w:sz="0" w:space="0" w:color="auto"/>
        <w:right w:val="none" w:sz="0" w:space="0" w:color="auto"/>
      </w:divBdr>
    </w:div>
    <w:div w:id="505100049">
      <w:bodyDiv w:val="1"/>
      <w:marLeft w:val="0"/>
      <w:marRight w:val="0"/>
      <w:marTop w:val="0"/>
      <w:marBottom w:val="0"/>
      <w:divBdr>
        <w:top w:val="none" w:sz="0" w:space="0" w:color="auto"/>
        <w:left w:val="none" w:sz="0" w:space="0" w:color="auto"/>
        <w:bottom w:val="none" w:sz="0" w:space="0" w:color="auto"/>
        <w:right w:val="none" w:sz="0" w:space="0" w:color="auto"/>
      </w:divBdr>
    </w:div>
    <w:div w:id="703678572">
      <w:bodyDiv w:val="1"/>
      <w:marLeft w:val="0"/>
      <w:marRight w:val="0"/>
      <w:marTop w:val="0"/>
      <w:marBottom w:val="0"/>
      <w:divBdr>
        <w:top w:val="none" w:sz="0" w:space="0" w:color="auto"/>
        <w:left w:val="none" w:sz="0" w:space="0" w:color="auto"/>
        <w:bottom w:val="none" w:sz="0" w:space="0" w:color="auto"/>
        <w:right w:val="none" w:sz="0" w:space="0" w:color="auto"/>
      </w:divBdr>
    </w:div>
    <w:div w:id="973950059">
      <w:bodyDiv w:val="1"/>
      <w:marLeft w:val="0"/>
      <w:marRight w:val="0"/>
      <w:marTop w:val="0"/>
      <w:marBottom w:val="0"/>
      <w:divBdr>
        <w:top w:val="none" w:sz="0" w:space="0" w:color="auto"/>
        <w:left w:val="none" w:sz="0" w:space="0" w:color="auto"/>
        <w:bottom w:val="none" w:sz="0" w:space="0" w:color="auto"/>
        <w:right w:val="none" w:sz="0" w:space="0" w:color="auto"/>
      </w:divBdr>
    </w:div>
    <w:div w:id="1200050491">
      <w:bodyDiv w:val="1"/>
      <w:marLeft w:val="0"/>
      <w:marRight w:val="0"/>
      <w:marTop w:val="0"/>
      <w:marBottom w:val="0"/>
      <w:divBdr>
        <w:top w:val="none" w:sz="0" w:space="0" w:color="auto"/>
        <w:left w:val="none" w:sz="0" w:space="0" w:color="auto"/>
        <w:bottom w:val="none" w:sz="0" w:space="0" w:color="auto"/>
        <w:right w:val="none" w:sz="0" w:space="0" w:color="auto"/>
      </w:divBdr>
    </w:div>
    <w:div w:id="1848207479">
      <w:bodyDiv w:val="1"/>
      <w:marLeft w:val="0"/>
      <w:marRight w:val="0"/>
      <w:marTop w:val="0"/>
      <w:marBottom w:val="0"/>
      <w:divBdr>
        <w:top w:val="none" w:sz="0" w:space="0" w:color="auto"/>
        <w:left w:val="none" w:sz="0" w:space="0" w:color="auto"/>
        <w:bottom w:val="none" w:sz="0" w:space="0" w:color="auto"/>
        <w:right w:val="none" w:sz="0" w:space="0" w:color="auto"/>
      </w:divBdr>
    </w:div>
    <w:div w:id="2111002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evelopathens.gr"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info@developathen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25</Pages>
  <Words>4635</Words>
  <Characters>25034</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kdallas</cp:lastModifiedBy>
  <cp:revision>42</cp:revision>
  <dcterms:created xsi:type="dcterms:W3CDTF">2018-07-27T08:32:00Z</dcterms:created>
  <dcterms:modified xsi:type="dcterms:W3CDTF">2018-10-29T14:55:00Z</dcterms:modified>
</cp:coreProperties>
</file>